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DA" w:rsidRDefault="00D620DA" w:rsidP="00D620DA">
      <w:pPr>
        <w:rPr>
          <w:rFonts w:ascii="Arial" w:hAnsi="Arial" w:cs="Arial"/>
          <w:b/>
          <w:sz w:val="22"/>
          <w:szCs w:val="22"/>
        </w:rPr>
      </w:pPr>
    </w:p>
    <w:p w:rsidR="000A6595" w:rsidRDefault="000A6595" w:rsidP="00D620DA">
      <w:pPr>
        <w:rPr>
          <w:rFonts w:ascii="Arial" w:hAnsi="Arial" w:cs="Arial"/>
          <w:b/>
          <w:sz w:val="22"/>
          <w:szCs w:val="22"/>
        </w:rPr>
      </w:pPr>
    </w:p>
    <w:p w:rsidR="000A6595" w:rsidRPr="00B801B5" w:rsidRDefault="000A6595" w:rsidP="00D620DA">
      <w:pPr>
        <w:rPr>
          <w:rFonts w:ascii="Arial" w:hAnsi="Arial" w:cs="Arial"/>
          <w:b/>
          <w:sz w:val="22"/>
          <w:szCs w:val="22"/>
        </w:rPr>
      </w:pP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12103"/>
      </w:tblGrid>
      <w:tr w:rsidR="00D620DA" w:rsidRPr="00936083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620DA" w:rsidRPr="00936083" w:rsidRDefault="00D620DA" w:rsidP="0025099B">
            <w:pPr>
              <w:rPr>
                <w:b/>
              </w:rPr>
            </w:pPr>
            <w:r w:rsidRPr="00936083">
              <w:rPr>
                <w:b/>
              </w:rPr>
              <w:t>Naziv specijalizacije</w:t>
            </w:r>
          </w:p>
        </w:tc>
        <w:tc>
          <w:tcPr>
            <w:tcW w:w="12103" w:type="dxa"/>
            <w:shd w:val="clear" w:color="auto" w:fill="auto"/>
          </w:tcPr>
          <w:p w:rsidR="00D620DA" w:rsidRPr="00936083" w:rsidRDefault="00D620DA" w:rsidP="0025099B">
            <w:pPr>
              <w:jc w:val="both"/>
            </w:pPr>
            <w:r w:rsidRPr="00936083">
              <w:rPr>
                <w:color w:val="000000"/>
              </w:rPr>
              <w:t xml:space="preserve">Neurologija </w:t>
            </w:r>
          </w:p>
        </w:tc>
      </w:tr>
      <w:tr w:rsidR="00D620DA" w:rsidRPr="00936083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620DA" w:rsidRPr="00936083" w:rsidRDefault="00D620DA" w:rsidP="0025099B">
            <w:pPr>
              <w:rPr>
                <w:b/>
              </w:rPr>
            </w:pPr>
            <w:r w:rsidRPr="00936083">
              <w:rPr>
                <w:b/>
              </w:rPr>
              <w:t>Naziv koji se stječe polaganjem specijalističkog ispita</w:t>
            </w:r>
          </w:p>
        </w:tc>
        <w:tc>
          <w:tcPr>
            <w:tcW w:w="12103" w:type="dxa"/>
            <w:shd w:val="clear" w:color="auto" w:fill="auto"/>
          </w:tcPr>
          <w:p w:rsidR="00D620DA" w:rsidRPr="00936083" w:rsidRDefault="00D620DA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Specijalist neurologije</w:t>
            </w:r>
          </w:p>
        </w:tc>
      </w:tr>
      <w:tr w:rsidR="00D620DA" w:rsidRPr="00936083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103" w:type="dxa"/>
            <w:shd w:val="clear" w:color="auto" w:fill="auto"/>
          </w:tcPr>
          <w:p w:rsidR="00D620DA" w:rsidRPr="00936083" w:rsidRDefault="00D620DA" w:rsidP="0025099B">
            <w:r w:rsidRPr="00936083">
              <w:t>60 mjeseci (5 godina)</w:t>
            </w:r>
          </w:p>
        </w:tc>
      </w:tr>
      <w:tr w:rsidR="00D620DA" w:rsidRPr="00936083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620DA" w:rsidRPr="00936083" w:rsidRDefault="00D620DA" w:rsidP="0025099B">
            <w:pPr>
              <w:rPr>
                <w:b/>
              </w:rPr>
            </w:pPr>
            <w:r w:rsidRPr="00936083">
              <w:rPr>
                <w:b/>
              </w:rPr>
              <w:t>Program specijalizacije</w:t>
            </w:r>
          </w:p>
          <w:p w:rsidR="00D620DA" w:rsidRPr="00936083" w:rsidRDefault="00D620DA" w:rsidP="0025099B">
            <w:pPr>
              <w:rPr>
                <w:b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rPr>
                <w:b/>
                <w:shd w:val="clear" w:color="auto" w:fill="FFFF00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2103" w:type="dxa"/>
            <w:shd w:val="clear" w:color="auto" w:fill="auto"/>
          </w:tcPr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3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4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5 mjeseci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6 mjeseci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3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5 mjeseci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4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poremećaji autonomnog živčanog sustava – 2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4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ambulanta za bol i  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glavobolju, ambulanta za vrtoglavice, vegetativno testiranje i dr.) – 3 mjeseca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D620DA" w:rsidRPr="00936083" w:rsidRDefault="00D620DA" w:rsidP="00D620DA">
            <w:pPr>
              <w:pStyle w:val="HTMLPreformatted1"/>
              <w:numPr>
                <w:ilvl w:val="0"/>
                <w:numId w:val="26"/>
              </w:numPr>
              <w:tabs>
                <w:tab w:val="clear" w:pos="916"/>
                <w:tab w:val="left" w:pos="448"/>
              </w:tabs>
              <w:ind w:left="448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D620DA" w:rsidRPr="00936083" w:rsidRDefault="00D620DA" w:rsidP="0025099B"/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Godišnji odmor – 5 mjeseci</w:t>
            </w:r>
          </w:p>
          <w:p w:rsidR="00D620DA" w:rsidRPr="00936083" w:rsidRDefault="00D620DA" w:rsidP="0025099B">
            <w:pPr>
              <w:pStyle w:val="HTMLPreformatted1"/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HTMLPreformatted1"/>
              <w:tabs>
                <w:tab w:val="clear" w:pos="11908"/>
                <w:tab w:val="left" w:pos="11647"/>
              </w:tabs>
              <w:ind w:left="41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Poslijediplomski specijalistički studij „Neurologija”- 3 mjeseca</w:t>
            </w:r>
          </w:p>
          <w:p w:rsidR="00D620DA" w:rsidRPr="00936083" w:rsidRDefault="00D620DA" w:rsidP="0025099B">
            <w:pPr>
              <w:tabs>
                <w:tab w:val="left" w:pos="11647"/>
              </w:tabs>
            </w:pPr>
            <w:r w:rsidRPr="00936083">
              <w:t>U okviru specijalizacije iz neurologije specijalizant mora završiti poslijediplomski specijalistički studij «Neurologija».</w:t>
            </w:r>
          </w:p>
          <w:p w:rsidR="00D620DA" w:rsidRPr="00936083" w:rsidRDefault="00D620DA" w:rsidP="0025099B">
            <w:pPr>
              <w:pStyle w:val="StandardWeb"/>
              <w:tabs>
                <w:tab w:val="left" w:pos="11647"/>
              </w:tabs>
              <w:spacing w:before="0" w:beforeAutospacing="0" w:after="0" w:afterAutospacing="0"/>
              <w:ind w:right="99"/>
            </w:pPr>
            <w:r w:rsidRPr="00936083">
              <w:t xml:space="preserve">Tijekom specijalizacije specijalizant je obvezan pohađati tečajeve trajnog stručnog usavršavanja doktora medicine. </w:t>
            </w:r>
          </w:p>
          <w:p w:rsidR="00D620DA" w:rsidRPr="00936083" w:rsidRDefault="00D620DA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D620DA" w:rsidRPr="00936083" w:rsidRDefault="00D620DA" w:rsidP="0025099B">
            <w:r w:rsidRPr="00936083">
              <w:t>Posebne obveze specijalizanta:</w:t>
            </w:r>
          </w:p>
          <w:p w:rsidR="00D620DA" w:rsidRPr="00936083" w:rsidRDefault="00D620DA" w:rsidP="00D620DA">
            <w:pPr>
              <w:numPr>
                <w:ilvl w:val="0"/>
                <w:numId w:val="6"/>
              </w:numPr>
              <w:jc w:val="both"/>
            </w:pPr>
            <w:r w:rsidRPr="00936083">
              <w:t>aktivno sudjelovati u svim stručnim poslovima na odjelu, dnevnoj bolnici i polikliničkoj neurološkoj ambulanti (najmanje jednom na tjedan tijekom najmanje jedne godine),</w:t>
            </w:r>
          </w:p>
          <w:p w:rsidR="00D620DA" w:rsidRPr="00936083" w:rsidRDefault="00D620DA" w:rsidP="00D620DA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936083">
              <w:t>aktivno sudjelovati u najmanje 100 neuroloških dežurstava,</w:t>
            </w:r>
          </w:p>
          <w:p w:rsidR="00D620DA" w:rsidRPr="00936083" w:rsidRDefault="00D620DA" w:rsidP="00D620DA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936083">
              <w:t xml:space="preserve">sudjelovati na zajedničkim indikacijskim sastancima s neurokirurzima, </w:t>
            </w:r>
            <w:proofErr w:type="spellStart"/>
            <w:r w:rsidRPr="00936083">
              <w:t>neuroradiolozima</w:t>
            </w:r>
            <w:proofErr w:type="spellEnd"/>
            <w:r w:rsidRPr="00936083">
              <w:t xml:space="preserve"> te s vaskularnim kirurzima,</w:t>
            </w:r>
          </w:p>
          <w:p w:rsidR="00D620DA" w:rsidRPr="00936083" w:rsidRDefault="00D620DA" w:rsidP="00D620DA">
            <w:pPr>
              <w:numPr>
                <w:ilvl w:val="0"/>
                <w:numId w:val="6"/>
              </w:numPr>
              <w:ind w:left="357" w:hanging="357"/>
              <w:jc w:val="both"/>
            </w:pPr>
            <w:r w:rsidRPr="00936083">
              <w:t>teoretska edukacija u sklopu specijalističkog studija iz neurologije,</w:t>
            </w:r>
          </w:p>
          <w:p w:rsidR="00D620DA" w:rsidRPr="00936083" w:rsidRDefault="00D620DA" w:rsidP="00D620DA">
            <w:pPr>
              <w:pStyle w:val="StandardWeb"/>
              <w:numPr>
                <w:ilvl w:val="0"/>
                <w:numId w:val="6"/>
              </w:numPr>
              <w:spacing w:before="0" w:beforeAutospacing="0" w:after="0" w:afterAutospacing="0"/>
              <w:ind w:right="-483"/>
            </w:pPr>
            <w:r w:rsidRPr="00936083">
              <w:t xml:space="preserve">voditi </w:t>
            </w:r>
            <w:proofErr w:type="spellStart"/>
            <w:r w:rsidRPr="00936083">
              <w:t>specijalizantsku</w:t>
            </w:r>
            <w:proofErr w:type="spellEnd"/>
            <w:r w:rsidRPr="00936083">
              <w:t xml:space="preserve"> knjižicu</w:t>
            </w:r>
            <w:r w:rsidRPr="00936083">
              <w:rPr>
                <w:b/>
              </w:rPr>
              <w:t xml:space="preserve"> </w:t>
            </w:r>
            <w:r w:rsidRPr="00936083">
              <w:t>s točnom evidencijom obavljenih poslova i zadataka.</w:t>
            </w:r>
          </w:p>
        </w:tc>
      </w:tr>
      <w:tr w:rsidR="00D620DA" w:rsidRPr="00936083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103" w:type="dxa"/>
            <w:shd w:val="clear" w:color="auto" w:fill="auto"/>
          </w:tcPr>
          <w:p w:rsidR="00D620DA" w:rsidRPr="00936083" w:rsidRDefault="00D620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 xml:space="preserve">Razina usvojene kompetencije: 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1. OPĆE KOMPETENCIJE</w:t>
            </w:r>
          </w:p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neurologije mora imati u potpunosti usvojene opće kompetencije. Posebna pozornost mora se usmjeriti stjecanju općih kompetencija važnih za određenu granu specijalizacije.   </w:t>
            </w:r>
          </w:p>
          <w:p w:rsidR="00D620DA" w:rsidRPr="00936083" w:rsidRDefault="00D620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D620DA" w:rsidRPr="00936083" w:rsidRDefault="00D620DA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neurologije mora: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D620DA" w:rsidRPr="00936083" w:rsidRDefault="00D620DA" w:rsidP="00D620DA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36083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D620DA" w:rsidRPr="00936083" w:rsidRDefault="00D620DA" w:rsidP="00D620DA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36083">
              <w:rPr>
                <w:color w:val="000000"/>
              </w:rPr>
              <w:lastRenderedPageBreak/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D620DA" w:rsidRPr="00936083" w:rsidRDefault="00D620DA" w:rsidP="00D620DA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936083">
              <w:rPr>
                <w:color w:val="000000"/>
              </w:rPr>
              <w:t xml:space="preserve">kroz neprekidno učenje i </w:t>
            </w:r>
            <w:proofErr w:type="spellStart"/>
            <w:r w:rsidRPr="00936083">
              <w:rPr>
                <w:color w:val="000000"/>
              </w:rPr>
              <w:t>samoprocjenu</w:t>
            </w:r>
            <w:proofErr w:type="spellEnd"/>
            <w:r w:rsidRPr="00936083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D620DA" w:rsidRPr="00936083" w:rsidRDefault="00D620DA" w:rsidP="00D620DA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936083">
              <w:t>usvojiti principe upravljanja svojom praksom i karijerom s ciljem profesionalnog razvoja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D620DA" w:rsidRPr="00936083" w:rsidRDefault="00D620DA" w:rsidP="00D620DA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936083">
              <w:t>biti sposoban doprinijeti stvaranju, primjeni i prijenosu novih medicinskih znanja i iskustava te sudjelovati u provedbi programa specijalizacije i uže specijalizacije (3)</w:t>
            </w:r>
          </w:p>
          <w:p w:rsidR="00D620DA" w:rsidRPr="00936083" w:rsidRDefault="00D620DA" w:rsidP="00D620DA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36083">
              <w:rPr>
                <w:color w:val="000000"/>
              </w:rPr>
              <w:t>znati i primjenjivati principe medicine temeljene na dokazima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93608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D620DA" w:rsidRPr="00936083" w:rsidRDefault="00D620DA" w:rsidP="00D620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36083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D620DA" w:rsidRPr="00936083" w:rsidRDefault="00D620DA" w:rsidP="00D620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36083">
              <w:t xml:space="preserve">poznavati regulativu iz područja zdravstva, osobito iz područja zaštite prava pacijenata (3)  </w:t>
            </w:r>
          </w:p>
          <w:p w:rsidR="00D620DA" w:rsidRPr="00936083" w:rsidRDefault="00D620DA" w:rsidP="00D620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36083">
              <w:t>razumjeti značenje vlastite odgovornosti i zaštitu podataka i prava pacijenata (3)</w:t>
            </w:r>
          </w:p>
          <w:p w:rsidR="00D620DA" w:rsidRPr="00936083" w:rsidRDefault="00D620DA" w:rsidP="00D620DA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D620DA" w:rsidRPr="00936083" w:rsidRDefault="00D620DA" w:rsidP="00D620DA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936083">
              <w:t>razumjeti i kritički koristiti dostupna sredstva zdravstvene zaštite vodeći se interesima svojih pacijenata i zajednice (3)</w:t>
            </w:r>
          </w:p>
          <w:p w:rsidR="00D620DA" w:rsidRPr="00936083" w:rsidRDefault="00D620DA" w:rsidP="00D620DA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36083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D620DA" w:rsidRPr="00936083" w:rsidRDefault="00D620DA" w:rsidP="00D620DA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36083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D620DA" w:rsidRPr="00936083" w:rsidRDefault="00D620DA" w:rsidP="00D620DA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936083">
              <w:rPr>
                <w:color w:val="000000"/>
              </w:rPr>
              <w:t>promicati zdravlje i zdrave stilove života svojih pacijenata, zajednice i cjelokupne populacije (3)</w:t>
            </w:r>
          </w:p>
          <w:p w:rsidR="00D620DA" w:rsidRPr="00936083" w:rsidRDefault="00D620DA" w:rsidP="0025099B">
            <w:pPr>
              <w:jc w:val="both"/>
              <w:rPr>
                <w:b/>
                <w:highlight w:val="red"/>
              </w:rPr>
            </w:pPr>
          </w:p>
          <w:p w:rsidR="00D620DA" w:rsidRPr="00936083" w:rsidRDefault="00D620DA" w:rsidP="0025099B">
            <w:r w:rsidRPr="00936083">
              <w:t xml:space="preserve">2. POSEBNE KOMPETENCIJE </w:t>
            </w:r>
          </w:p>
          <w:p w:rsidR="00D620DA" w:rsidRPr="00936083" w:rsidRDefault="00D620DA" w:rsidP="0025099B">
            <w:pPr>
              <w:rPr>
                <w:b/>
              </w:rPr>
            </w:pPr>
          </w:p>
          <w:p w:rsidR="00D620DA" w:rsidRPr="00936083" w:rsidRDefault="00D620DA" w:rsidP="0025099B">
            <w:pPr>
              <w:jc w:val="both"/>
            </w:pPr>
            <w:r w:rsidRPr="00936083">
              <w:t xml:space="preserve">Završetkom specijalizacije specijalizant mora biti sposoban pružiti optimalnu zdravstvenu zaštitu iz tematskih područja neurologije: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Klinički pregled neurološkog bolesnika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r w:rsidRPr="00936083">
              <w:t xml:space="preserve">Pravilno uzimanje cjelovite ili ciljane anamneze i </w:t>
            </w:r>
            <w:proofErr w:type="spellStart"/>
            <w:r w:rsidRPr="00936083">
              <w:t>heteroanamneze</w:t>
            </w:r>
            <w:proofErr w:type="spellEnd"/>
            <w:r w:rsidRPr="00936083">
              <w:t xml:space="preserve"> </w:t>
            </w:r>
          </w:p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r w:rsidRPr="00936083">
              <w:t xml:space="preserve">Opći pregled neurološkog bolesnika (somatski status, </w:t>
            </w:r>
            <w:proofErr w:type="spellStart"/>
            <w:r w:rsidRPr="00936083">
              <w:t>kranijski</w:t>
            </w:r>
            <w:proofErr w:type="spellEnd"/>
            <w:r w:rsidRPr="00936083">
              <w:t xml:space="preserve"> živci, motorika, koordinacija, refleksi i osjet)  </w:t>
            </w:r>
          </w:p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r w:rsidRPr="00936083">
              <w:t xml:space="preserve">Kognitivni status </w:t>
            </w:r>
          </w:p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r w:rsidRPr="00936083">
              <w:t xml:space="preserve">Pregled bolesnika s poremećajem svijesti </w:t>
            </w:r>
          </w:p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proofErr w:type="spellStart"/>
            <w:r w:rsidRPr="00936083">
              <w:t>Neurootološki</w:t>
            </w:r>
            <w:proofErr w:type="spellEnd"/>
            <w:r w:rsidRPr="00936083">
              <w:t xml:space="preserve"> status </w:t>
            </w:r>
          </w:p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proofErr w:type="spellStart"/>
            <w:r w:rsidRPr="00936083">
              <w:t>Neurooftalmološki</w:t>
            </w:r>
            <w:proofErr w:type="spellEnd"/>
            <w:r w:rsidRPr="00936083">
              <w:t xml:space="preserve"> status </w:t>
            </w:r>
          </w:p>
          <w:p w:rsidR="00D620DA" w:rsidRPr="00936083" w:rsidRDefault="00D620DA" w:rsidP="00D620DA">
            <w:pPr>
              <w:numPr>
                <w:ilvl w:val="0"/>
                <w:numId w:val="11"/>
              </w:numPr>
            </w:pPr>
            <w:r w:rsidRPr="00936083">
              <w:t xml:space="preserve">Somatski status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Epilepsije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Dijagnoza i diferencijalna dijagnostika </w:t>
            </w:r>
            <w:proofErr w:type="spellStart"/>
            <w:r w:rsidRPr="00936083">
              <w:t>paroksizmalnih</w:t>
            </w:r>
            <w:proofErr w:type="spellEnd"/>
            <w:r w:rsidRPr="00936083">
              <w:t xml:space="preserve"> poremećaja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Ciljevi i ograničenja dijagnostičkih pretraga 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Racionalna primjena antiepileptika 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Terapija refraktornih epilepsija 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Algoritmi </w:t>
            </w:r>
            <w:proofErr w:type="spellStart"/>
            <w:r w:rsidRPr="00936083">
              <w:t>preoperativne</w:t>
            </w:r>
            <w:proofErr w:type="spellEnd"/>
            <w:r w:rsidRPr="00936083">
              <w:t xml:space="preserve"> obrade u </w:t>
            </w:r>
            <w:proofErr w:type="spellStart"/>
            <w:r w:rsidRPr="00936083">
              <w:t>farmakorezistentnih</w:t>
            </w:r>
            <w:proofErr w:type="spellEnd"/>
            <w:r w:rsidRPr="00936083">
              <w:t xml:space="preserve"> formi epilepsija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Uloga neurokirurškog liječenja epilepsija (klasična </w:t>
            </w:r>
            <w:proofErr w:type="spellStart"/>
            <w:r w:rsidRPr="00936083">
              <w:t>resektivna</w:t>
            </w:r>
            <w:proofErr w:type="spellEnd"/>
            <w:r w:rsidRPr="00936083">
              <w:t xml:space="preserve"> neurokirurgija i minimalno invazivne neurokirurške metode liječenja)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Funkcijska neurokirurgija (implantacija elektrostimulatora; </w:t>
            </w:r>
            <w:proofErr w:type="spellStart"/>
            <w:r w:rsidRPr="00936083">
              <w:t>vagusni</w:t>
            </w:r>
            <w:proofErr w:type="spellEnd"/>
            <w:r w:rsidRPr="00936083">
              <w:t xml:space="preserve"> stimulator, DBS). Indikacije, </w:t>
            </w:r>
            <w:proofErr w:type="spellStart"/>
            <w:r w:rsidRPr="00936083">
              <w:t>preoperativna</w:t>
            </w:r>
            <w:proofErr w:type="spellEnd"/>
            <w:r w:rsidRPr="00936083">
              <w:t xml:space="preserve"> obrada, implantacija i postoperativno praćenje bolesnika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Razumijevanje specifičnosti trudnica s epilepsijom, sposobnosti upravljanja vozilom i izbora zanimanja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Psihološke i socijalne posljedice života s epilepsijom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Poremećaji spavanja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t xml:space="preserve">Rad u EEG laboratoriju – standardno EEG snimanje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r w:rsidRPr="00936083">
              <w:lastRenderedPageBreak/>
              <w:t>Rad u EEG laboratoriju – napredne EEG tehnike pregleda (</w:t>
            </w:r>
            <w:proofErr w:type="spellStart"/>
            <w:r w:rsidRPr="00936083">
              <w:t>semiinvazivna</w:t>
            </w:r>
            <w:proofErr w:type="spellEnd"/>
            <w:r w:rsidRPr="00936083">
              <w:t xml:space="preserve"> EEG </w:t>
            </w:r>
            <w:proofErr w:type="spellStart"/>
            <w:r w:rsidRPr="00936083">
              <w:t>monitoriranja</w:t>
            </w:r>
            <w:proofErr w:type="spellEnd"/>
            <w:r w:rsidRPr="00936083">
              <w:t xml:space="preserve"> –</w:t>
            </w:r>
            <w:proofErr w:type="spellStart"/>
            <w:r w:rsidRPr="00936083">
              <w:t>sfenoidalne</w:t>
            </w:r>
            <w:proofErr w:type="spellEnd"/>
            <w:r w:rsidRPr="00936083">
              <w:t xml:space="preserve"> elektrode, kontinuirana višednevna Video-EEG </w:t>
            </w:r>
            <w:proofErr w:type="spellStart"/>
            <w:r w:rsidRPr="00936083">
              <w:t>poligrafija</w:t>
            </w:r>
            <w:proofErr w:type="spellEnd"/>
            <w:r w:rsidRPr="00936083">
              <w:t xml:space="preserve">, specijalne kompjutorske analize EEG nalaza –„BESA”) </w:t>
            </w:r>
          </w:p>
          <w:p w:rsidR="00D620DA" w:rsidRPr="00936083" w:rsidRDefault="00D620DA" w:rsidP="00D620DA">
            <w:pPr>
              <w:numPr>
                <w:ilvl w:val="0"/>
                <w:numId w:val="12"/>
              </w:numPr>
            </w:pPr>
            <w:proofErr w:type="spellStart"/>
            <w:r w:rsidRPr="00936083">
              <w:t>Farmakogenetika</w:t>
            </w:r>
            <w:proofErr w:type="spellEnd"/>
            <w:r w:rsidRPr="00936083">
              <w:t xml:space="preserve"> epilepsija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Cerebrovaskularne bolesti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Prepoznavanje sindroma moždanog udara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Pristup bolesniku s akutnim moždanim udarom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Dijagnostički i terapijski pristupi bolesniku s TIA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Razumijevanje etioloških mehanizama </w:t>
            </w:r>
            <w:proofErr w:type="spellStart"/>
            <w:r w:rsidRPr="00936083">
              <w:t>ishemičkog</w:t>
            </w:r>
            <w:proofErr w:type="spellEnd"/>
            <w:r w:rsidRPr="00936083">
              <w:t xml:space="preserve"> moždanog udara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Primarna i sekundarna prevencija moždanog udara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Organizacija jedinica za liječenje moždanog udara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Sistemska </w:t>
            </w:r>
            <w:proofErr w:type="spellStart"/>
            <w:r w:rsidRPr="00936083">
              <w:t>trombolitička</w:t>
            </w:r>
            <w:proofErr w:type="spellEnd"/>
            <w:r w:rsidRPr="00936083">
              <w:t xml:space="preserve"> terapija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Razumijevanje etioloških mehanizama </w:t>
            </w:r>
            <w:proofErr w:type="spellStart"/>
            <w:r w:rsidRPr="00936083">
              <w:t>hemoragičkog</w:t>
            </w:r>
            <w:proofErr w:type="spellEnd"/>
            <w:r w:rsidRPr="00936083">
              <w:t xml:space="preserve"> moždanog udara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Suradnja s patologom u dijagnosticiranju vaskularnih malformacija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Specifičnosti liječenja bolesnika s </w:t>
            </w:r>
            <w:proofErr w:type="spellStart"/>
            <w:r w:rsidRPr="00936083">
              <w:t>hemoragičkim</w:t>
            </w:r>
            <w:proofErr w:type="spellEnd"/>
            <w:r w:rsidRPr="00936083">
              <w:t xml:space="preserve"> moždanim udarom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>Uloga i primjena evaluacijskih skala (</w:t>
            </w:r>
            <w:proofErr w:type="spellStart"/>
            <w:r w:rsidRPr="00936083">
              <w:t>Barthel</w:t>
            </w:r>
            <w:proofErr w:type="spellEnd"/>
            <w:r w:rsidRPr="00936083">
              <w:t xml:space="preserve">, </w:t>
            </w:r>
            <w:proofErr w:type="spellStart"/>
            <w:r w:rsidRPr="00936083">
              <w:t>mRS</w:t>
            </w:r>
            <w:proofErr w:type="spellEnd"/>
            <w:r w:rsidRPr="00936083">
              <w:t xml:space="preserve">, NIHSS)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Rehabilitacijski postupci  u bolesnika s moždanim udarom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Racionalna primjena </w:t>
            </w:r>
            <w:proofErr w:type="spellStart"/>
            <w:r w:rsidRPr="00936083">
              <w:t>neuroradioloških</w:t>
            </w:r>
            <w:proofErr w:type="spellEnd"/>
            <w:r w:rsidRPr="00936083">
              <w:t xml:space="preserve"> dijagnostičkih metoda (CT, CTA, MR, MRA, DSA) </w:t>
            </w:r>
          </w:p>
          <w:p w:rsidR="00D620DA" w:rsidRPr="00936083" w:rsidRDefault="00D620DA" w:rsidP="00D620DA">
            <w:pPr>
              <w:numPr>
                <w:ilvl w:val="0"/>
                <w:numId w:val="13"/>
              </w:numPr>
            </w:pPr>
            <w:r w:rsidRPr="00936083">
              <w:t xml:space="preserve">Rad u </w:t>
            </w:r>
            <w:proofErr w:type="spellStart"/>
            <w:r w:rsidRPr="00936083">
              <w:t>neurosonološkom</w:t>
            </w:r>
            <w:proofErr w:type="spellEnd"/>
            <w:r w:rsidRPr="00936083">
              <w:t xml:space="preserve"> laboratoriju: </w:t>
            </w:r>
            <w:proofErr w:type="spellStart"/>
            <w:r w:rsidRPr="00936083">
              <w:t>neurosonološka</w:t>
            </w:r>
            <w:proofErr w:type="spellEnd"/>
            <w:r w:rsidRPr="00936083">
              <w:t xml:space="preserve"> dijagnostika bolesti </w:t>
            </w:r>
            <w:proofErr w:type="spellStart"/>
            <w:r w:rsidRPr="00936083">
              <w:t>intra</w:t>
            </w:r>
            <w:proofErr w:type="spellEnd"/>
            <w:r w:rsidRPr="00936083">
              <w:t xml:space="preserve"> i </w:t>
            </w:r>
            <w:proofErr w:type="spellStart"/>
            <w:r w:rsidRPr="00936083">
              <w:t>ekstrakranijskih</w:t>
            </w:r>
            <w:proofErr w:type="spellEnd"/>
            <w:r w:rsidRPr="00936083">
              <w:t xml:space="preserve"> žila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Neurološko intenzivno liječenje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Opće metode intenzivnog liječenja (kontinuirano </w:t>
            </w:r>
            <w:proofErr w:type="spellStart"/>
            <w:r w:rsidRPr="00936083">
              <w:t>monitoriranje</w:t>
            </w:r>
            <w:proofErr w:type="spellEnd"/>
            <w:r w:rsidRPr="00936083">
              <w:t xml:space="preserve"> vitalnih parametara, </w:t>
            </w:r>
            <w:proofErr w:type="spellStart"/>
            <w:r w:rsidRPr="00936083">
              <w:t>intubacija</w:t>
            </w:r>
            <w:proofErr w:type="spellEnd"/>
            <w:r w:rsidRPr="00936083">
              <w:t xml:space="preserve">, mehanička ventilacija, centralni venski kateter)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Korekcija metaboličkih i cirkulacijskih poremećaja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Plućna embolija i duboka venska tromboza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Lumbalna punkcija – tehnika, indikacije i interpretacija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proofErr w:type="spellStart"/>
            <w:r w:rsidRPr="00936083">
              <w:t>Poliradikuloneuritis</w:t>
            </w:r>
            <w:proofErr w:type="spellEnd"/>
            <w:r w:rsidRPr="00936083">
              <w:t xml:space="preserve"> – dijagnostika i liječenje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proofErr w:type="spellStart"/>
            <w:r w:rsidRPr="00936083">
              <w:t>Miastenička</w:t>
            </w:r>
            <w:proofErr w:type="spellEnd"/>
            <w:r w:rsidRPr="00936083">
              <w:t xml:space="preserve"> kriza – dijagnostika i liječenje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Epileptički status – dijagnostika i liječenje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lastRenderedPageBreak/>
              <w:t xml:space="preserve">Tromboza venskih sinusa – dijagnostika i liječenje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proofErr w:type="spellStart"/>
            <w:r w:rsidRPr="00936083">
              <w:t>Subarahnoidalno</w:t>
            </w:r>
            <w:proofErr w:type="spellEnd"/>
            <w:r w:rsidRPr="00936083">
              <w:t xml:space="preserve"> krvarenje – dijagnostika i liječenje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proofErr w:type="spellStart"/>
            <w:r w:rsidRPr="00936083">
              <w:t>Endovaskularno</w:t>
            </w:r>
            <w:proofErr w:type="spellEnd"/>
            <w:r w:rsidRPr="00936083">
              <w:t xml:space="preserve"> liječenje bolesnika s </w:t>
            </w:r>
            <w:proofErr w:type="spellStart"/>
            <w:r w:rsidRPr="00936083">
              <w:t>intrakranijskim</w:t>
            </w:r>
            <w:proofErr w:type="spellEnd"/>
            <w:r w:rsidRPr="00936083">
              <w:t xml:space="preserve"> </w:t>
            </w:r>
            <w:proofErr w:type="spellStart"/>
            <w:r w:rsidRPr="00936083">
              <w:t>aneurizmama</w:t>
            </w:r>
            <w:proofErr w:type="spellEnd"/>
            <w:r w:rsidRPr="00936083">
              <w:t xml:space="preserve"> ili </w:t>
            </w:r>
            <w:proofErr w:type="spellStart"/>
            <w:r w:rsidRPr="00936083">
              <w:t>arteriovenskim</w:t>
            </w:r>
            <w:proofErr w:type="spellEnd"/>
            <w:r w:rsidRPr="00936083">
              <w:t xml:space="preserve"> malformacijama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Neurokirurško liječenje bolesnika s </w:t>
            </w:r>
            <w:proofErr w:type="spellStart"/>
            <w:r w:rsidRPr="00936083">
              <w:t>intrakranijskim</w:t>
            </w:r>
            <w:proofErr w:type="spellEnd"/>
            <w:r w:rsidRPr="00936083">
              <w:t xml:space="preserve"> </w:t>
            </w:r>
            <w:proofErr w:type="spellStart"/>
            <w:r w:rsidRPr="00936083">
              <w:t>aneurizmama</w:t>
            </w:r>
            <w:proofErr w:type="spellEnd"/>
            <w:r w:rsidRPr="00936083">
              <w:t xml:space="preserve"> ili </w:t>
            </w:r>
            <w:proofErr w:type="spellStart"/>
            <w:r w:rsidRPr="00936083">
              <w:t>arteriovenskim</w:t>
            </w:r>
            <w:proofErr w:type="spellEnd"/>
            <w:r w:rsidRPr="00936083">
              <w:t xml:space="preserve"> malformacijama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 xml:space="preserve">Priprema i postoperativni postupak s bolesnicima liječenim </w:t>
            </w:r>
            <w:proofErr w:type="spellStart"/>
            <w:r w:rsidRPr="00936083">
              <w:t>endovaskularnim</w:t>
            </w:r>
            <w:proofErr w:type="spellEnd"/>
            <w:r w:rsidRPr="00936083">
              <w:t xml:space="preserve"> intervencijama 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r w:rsidRPr="00936083">
              <w:t>Dijagnoza cerebralne smrti, zakonske i etičke norme u pristupu bolesniku s cerebralnom smrti, vegetativnim stanjem ili terminalnom bolesti te komunikacija s obitelji</w:t>
            </w:r>
          </w:p>
          <w:p w:rsidR="00D620DA" w:rsidRPr="00936083" w:rsidRDefault="00D620DA" w:rsidP="00D620DA">
            <w:pPr>
              <w:numPr>
                <w:ilvl w:val="0"/>
                <w:numId w:val="14"/>
              </w:numPr>
            </w:pPr>
            <w:proofErr w:type="spellStart"/>
            <w:r w:rsidRPr="00936083">
              <w:t>Neurosonološka</w:t>
            </w:r>
            <w:proofErr w:type="spellEnd"/>
            <w:r w:rsidRPr="00936083">
              <w:t xml:space="preserve"> dijagnostika u neurološkom intenzivnom liječenju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Neuromuskularne</w:t>
            </w:r>
            <w:proofErr w:type="spellEnd"/>
            <w:r w:rsidRPr="00936083">
              <w:t xml:space="preserve"> bolesti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Dijagnostički kriteriji za </w:t>
            </w:r>
            <w:proofErr w:type="spellStart"/>
            <w:r w:rsidRPr="00936083">
              <w:t>neuromuskularne</w:t>
            </w:r>
            <w:proofErr w:type="spellEnd"/>
            <w:r w:rsidRPr="00936083">
              <w:t xml:space="preserve"> bolesti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Anamneza i neurološki pregled bolesnika s </w:t>
            </w:r>
            <w:proofErr w:type="spellStart"/>
            <w:r w:rsidRPr="00936083">
              <w:t>neuromuskularnim</w:t>
            </w:r>
            <w:proofErr w:type="spellEnd"/>
            <w:r w:rsidRPr="00936083">
              <w:t xml:space="preserve"> bolestima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Diferencijalna dijagnostika </w:t>
            </w:r>
            <w:proofErr w:type="spellStart"/>
            <w:r w:rsidRPr="00936083">
              <w:t>neuromuskularnih</w:t>
            </w:r>
            <w:proofErr w:type="spellEnd"/>
            <w:r w:rsidRPr="00936083">
              <w:t xml:space="preserve"> bolesti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proofErr w:type="spellStart"/>
            <w:r w:rsidRPr="00936083">
              <w:t>Medikamentna</w:t>
            </w:r>
            <w:proofErr w:type="spellEnd"/>
            <w:r w:rsidRPr="00936083">
              <w:t xml:space="preserve"> terapija </w:t>
            </w:r>
            <w:proofErr w:type="spellStart"/>
            <w:r w:rsidRPr="00936083">
              <w:t>neuromuskularnih</w:t>
            </w:r>
            <w:proofErr w:type="spellEnd"/>
            <w:r w:rsidRPr="00936083">
              <w:t xml:space="preserve"> bolesti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Rad u EMNG laboratoriju – elektromiografija i </w:t>
            </w:r>
            <w:proofErr w:type="spellStart"/>
            <w:r w:rsidRPr="00936083">
              <w:t>elektroneurografija</w:t>
            </w:r>
            <w:proofErr w:type="spellEnd"/>
            <w:r w:rsidRPr="00936083">
              <w:t xml:space="preserve">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Genetička dijagnostika mišićnih bolesti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proofErr w:type="spellStart"/>
            <w:r w:rsidRPr="00936083">
              <w:t>Imunomodulacijska</w:t>
            </w:r>
            <w:proofErr w:type="spellEnd"/>
            <w:r w:rsidRPr="00936083">
              <w:t xml:space="preserve"> terapija kod nasljednih i stečenih bolesti </w:t>
            </w:r>
            <w:proofErr w:type="spellStart"/>
            <w:r w:rsidRPr="00936083">
              <w:t>neuromišićne</w:t>
            </w:r>
            <w:proofErr w:type="spellEnd"/>
            <w:r w:rsidRPr="00936083">
              <w:t xml:space="preserve"> spojnice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Rehabilitacija bolesnika s </w:t>
            </w:r>
            <w:proofErr w:type="spellStart"/>
            <w:r w:rsidRPr="00936083">
              <w:t>neuromuskularnim</w:t>
            </w:r>
            <w:proofErr w:type="spellEnd"/>
            <w:r w:rsidRPr="00936083">
              <w:t xml:space="preserve"> bolestima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Liječenje </w:t>
            </w:r>
            <w:proofErr w:type="spellStart"/>
            <w:r w:rsidRPr="00936083">
              <w:t>kardiorespiratornih</w:t>
            </w:r>
            <w:proofErr w:type="spellEnd"/>
            <w:r w:rsidRPr="00936083">
              <w:t xml:space="preserve"> i anestezioloških specifičnosti </w:t>
            </w:r>
          </w:p>
          <w:p w:rsidR="00D620DA" w:rsidRPr="00936083" w:rsidRDefault="00D620DA" w:rsidP="00D620DA">
            <w:pPr>
              <w:numPr>
                <w:ilvl w:val="0"/>
                <w:numId w:val="9"/>
              </w:numPr>
              <w:jc w:val="both"/>
            </w:pPr>
            <w:r w:rsidRPr="00936083">
              <w:t xml:space="preserve">Suradnja s patologom u dijagnostici mišićnih i </w:t>
            </w:r>
            <w:proofErr w:type="spellStart"/>
            <w:r w:rsidRPr="00936083">
              <w:t>neuralnih</w:t>
            </w:r>
            <w:proofErr w:type="spellEnd"/>
            <w:r w:rsidRPr="00936083">
              <w:t xml:space="preserve"> </w:t>
            </w:r>
            <w:proofErr w:type="spellStart"/>
            <w:r w:rsidRPr="00936083">
              <w:t>bioptata</w:t>
            </w:r>
            <w:proofErr w:type="spellEnd"/>
            <w:r w:rsidRPr="00936083">
              <w:t xml:space="preserve">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Parkinsonizam</w:t>
            </w:r>
            <w:proofErr w:type="spellEnd"/>
            <w:r w:rsidRPr="00936083">
              <w:t xml:space="preserve"> i bolesti s poremećajem pokreta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D620DA">
            <w:pPr>
              <w:numPr>
                <w:ilvl w:val="0"/>
                <w:numId w:val="10"/>
              </w:numPr>
              <w:jc w:val="both"/>
            </w:pPr>
            <w:r w:rsidRPr="00936083">
              <w:t xml:space="preserve">Kliničke karakteristike i diferencijalna dijagnostika </w:t>
            </w:r>
            <w:proofErr w:type="spellStart"/>
            <w:r w:rsidRPr="00936083">
              <w:t>parkinsonizma</w:t>
            </w:r>
            <w:proofErr w:type="spellEnd"/>
            <w:r w:rsidRPr="00936083">
              <w:t xml:space="preserve">, </w:t>
            </w:r>
            <w:proofErr w:type="spellStart"/>
            <w:r w:rsidRPr="00936083">
              <w:t>koreje</w:t>
            </w:r>
            <w:proofErr w:type="spellEnd"/>
            <w:r w:rsidRPr="00936083">
              <w:t xml:space="preserve">, </w:t>
            </w:r>
            <w:proofErr w:type="spellStart"/>
            <w:r w:rsidRPr="00936083">
              <w:t>atetoze</w:t>
            </w:r>
            <w:proofErr w:type="spellEnd"/>
            <w:r w:rsidRPr="00936083">
              <w:t xml:space="preserve">, distonije, tikova i tremora </w:t>
            </w:r>
          </w:p>
          <w:p w:rsidR="00D620DA" w:rsidRPr="00936083" w:rsidRDefault="00D620DA" w:rsidP="00D620DA">
            <w:pPr>
              <w:numPr>
                <w:ilvl w:val="0"/>
                <w:numId w:val="10"/>
              </w:numPr>
              <w:jc w:val="both"/>
            </w:pPr>
            <w:r w:rsidRPr="00936083">
              <w:t xml:space="preserve">Specifične dijagnostičke metode za bolesnike s </w:t>
            </w:r>
            <w:proofErr w:type="spellStart"/>
            <w:r w:rsidRPr="00936083">
              <w:t>parkinsonizmom</w:t>
            </w:r>
            <w:proofErr w:type="spellEnd"/>
            <w:r w:rsidRPr="00936083">
              <w:t xml:space="preserve"> i bolestima s poremećajem pokreta uključujući i </w:t>
            </w:r>
            <w:proofErr w:type="spellStart"/>
            <w:r w:rsidRPr="00936083">
              <w:t>joflupan</w:t>
            </w:r>
            <w:proofErr w:type="spellEnd"/>
            <w:r w:rsidRPr="00936083">
              <w:t xml:space="preserve"> (</w:t>
            </w:r>
            <w:r w:rsidRPr="00936083">
              <w:rPr>
                <w:vertAlign w:val="superscript"/>
              </w:rPr>
              <w:t>123</w:t>
            </w:r>
            <w:r w:rsidRPr="00936083">
              <w:t xml:space="preserve">I) </w:t>
            </w:r>
          </w:p>
          <w:p w:rsidR="00D620DA" w:rsidRPr="00936083" w:rsidRDefault="00D620DA" w:rsidP="00D620DA">
            <w:pPr>
              <w:numPr>
                <w:ilvl w:val="0"/>
                <w:numId w:val="10"/>
              </w:numPr>
            </w:pPr>
            <w:r w:rsidRPr="00936083">
              <w:t xml:space="preserve">Osnovna farmakološka terapija bolesnika s poremećajem pokreta </w:t>
            </w:r>
          </w:p>
          <w:p w:rsidR="00D620DA" w:rsidRPr="00936083" w:rsidRDefault="00D620DA" w:rsidP="00D620DA">
            <w:pPr>
              <w:numPr>
                <w:ilvl w:val="0"/>
                <w:numId w:val="10"/>
              </w:numPr>
            </w:pPr>
            <w:r w:rsidRPr="00936083">
              <w:t xml:space="preserve">Primjena </w:t>
            </w:r>
            <w:proofErr w:type="spellStart"/>
            <w:r w:rsidRPr="00936083">
              <w:t>Botulinum</w:t>
            </w:r>
            <w:proofErr w:type="spellEnd"/>
            <w:r w:rsidRPr="00936083">
              <w:t xml:space="preserve"> toksina u liječenju distonija </w:t>
            </w:r>
          </w:p>
          <w:p w:rsidR="00D620DA" w:rsidRPr="00936083" w:rsidRDefault="00D620DA" w:rsidP="00D620DA">
            <w:pPr>
              <w:numPr>
                <w:ilvl w:val="0"/>
                <w:numId w:val="10"/>
              </w:numPr>
            </w:pPr>
            <w:r w:rsidRPr="00936083">
              <w:t xml:space="preserve">Napredna terapija uključujući duboku mozgovnu stimulaciju i </w:t>
            </w:r>
            <w:proofErr w:type="spellStart"/>
            <w:r w:rsidRPr="00936083">
              <w:t>duodopa</w:t>
            </w:r>
            <w:proofErr w:type="spellEnd"/>
            <w:r w:rsidRPr="00936083">
              <w:t xml:space="preserve"> pumpu </w:t>
            </w:r>
          </w:p>
          <w:p w:rsidR="00D620DA" w:rsidRPr="00936083" w:rsidRDefault="00D620DA" w:rsidP="00D620DA">
            <w:pPr>
              <w:numPr>
                <w:ilvl w:val="0"/>
                <w:numId w:val="10"/>
              </w:numPr>
            </w:pPr>
            <w:r w:rsidRPr="00936083">
              <w:t xml:space="preserve">Kvantificiranje stupnja poremećaja ljestvicama i objektivnim metodama </w:t>
            </w:r>
          </w:p>
          <w:p w:rsidR="00D620DA" w:rsidRPr="00936083" w:rsidRDefault="00D620DA" w:rsidP="00D620DA">
            <w:pPr>
              <w:numPr>
                <w:ilvl w:val="0"/>
                <w:numId w:val="10"/>
              </w:numPr>
            </w:pPr>
            <w:r w:rsidRPr="00936083">
              <w:lastRenderedPageBreak/>
              <w:t xml:space="preserve">Genetska dijagnostika bolesti s poremećajem pokreta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 xml:space="preserve">Klinička </w:t>
            </w:r>
            <w:proofErr w:type="spellStart"/>
            <w:r w:rsidRPr="00936083">
              <w:t>neurofarmakologija</w:t>
            </w:r>
            <w:proofErr w:type="spellEnd"/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5"/>
              </w:numPr>
            </w:pPr>
            <w:r w:rsidRPr="00936083">
              <w:t xml:space="preserve">Fiziologija </w:t>
            </w:r>
            <w:proofErr w:type="spellStart"/>
            <w:r w:rsidRPr="00936083">
              <w:t>neurotransmisije</w:t>
            </w:r>
            <w:proofErr w:type="spellEnd"/>
            <w:r w:rsidRPr="00936083">
              <w:t xml:space="preserve"> u kliničkoj praksi (izbor lijekova, nuspojave, interakcije, kontraindikacije) </w:t>
            </w:r>
          </w:p>
          <w:p w:rsidR="00D620DA" w:rsidRPr="00936083" w:rsidRDefault="00D620DA" w:rsidP="00D620DA">
            <w:pPr>
              <w:numPr>
                <w:ilvl w:val="0"/>
                <w:numId w:val="15"/>
              </w:numPr>
            </w:pPr>
            <w:r w:rsidRPr="00936083">
              <w:t xml:space="preserve">Prijavljivanje nuspojava lijekova </w:t>
            </w:r>
          </w:p>
          <w:p w:rsidR="00D620DA" w:rsidRPr="00936083" w:rsidRDefault="00D620DA" w:rsidP="00D620DA">
            <w:pPr>
              <w:numPr>
                <w:ilvl w:val="0"/>
                <w:numId w:val="15"/>
              </w:numPr>
            </w:pPr>
            <w:r w:rsidRPr="00936083">
              <w:t xml:space="preserve">Metode provođenja kliničkih studija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Demijelinizacijske</w:t>
            </w:r>
            <w:proofErr w:type="spellEnd"/>
            <w:r w:rsidRPr="00936083">
              <w:t xml:space="preserve"> bolesti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Specifičnosti pregleda bolesnika s </w:t>
            </w:r>
            <w:proofErr w:type="spellStart"/>
            <w:r w:rsidRPr="00936083">
              <w:t>demijelinizacijskim</w:t>
            </w:r>
            <w:proofErr w:type="spellEnd"/>
            <w:r w:rsidRPr="00936083">
              <w:t xml:space="preserve"> bolestima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proofErr w:type="spellStart"/>
            <w:r w:rsidRPr="00936083">
              <w:t>Likvorska</w:t>
            </w:r>
            <w:proofErr w:type="spellEnd"/>
            <w:r w:rsidRPr="00936083">
              <w:t xml:space="preserve"> i serumska dijagnostika i diferencijalna dijagnostika </w:t>
            </w:r>
            <w:proofErr w:type="spellStart"/>
            <w:r w:rsidRPr="00936083">
              <w:t>demijelinizacijskih</w:t>
            </w:r>
            <w:proofErr w:type="spellEnd"/>
            <w:r w:rsidRPr="00936083">
              <w:t xml:space="preserve"> bolesti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Interpretacija nalaza MR mozga i leđne moždine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Neurofiziološke metode (evocirani potencijali)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Primjena </w:t>
            </w:r>
            <w:proofErr w:type="spellStart"/>
            <w:r w:rsidRPr="00936083">
              <w:t>ocjenskih</w:t>
            </w:r>
            <w:proofErr w:type="spellEnd"/>
            <w:r w:rsidRPr="00936083">
              <w:t xml:space="preserve"> ljestvica u kvantifikaciji </w:t>
            </w:r>
            <w:proofErr w:type="spellStart"/>
            <w:r w:rsidRPr="00936083">
              <w:t>demijelinizacijskih</w:t>
            </w:r>
            <w:proofErr w:type="spellEnd"/>
            <w:r w:rsidRPr="00936083">
              <w:t xml:space="preserve"> bolesti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Suradnja s kliničkim imunolozima (neurološke manifestacije sistemskih autoimunih bolesti) i oftalmolozima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Suradnja s patolozima u slučaju biopsijske dijagnostike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Rehabilitacija specifičnih poremećaja </w:t>
            </w:r>
          </w:p>
          <w:p w:rsidR="00D620DA" w:rsidRPr="00936083" w:rsidRDefault="00D620DA" w:rsidP="00D620DA">
            <w:pPr>
              <w:numPr>
                <w:ilvl w:val="0"/>
                <w:numId w:val="16"/>
              </w:numPr>
            </w:pPr>
            <w:r w:rsidRPr="00936083">
              <w:t xml:space="preserve">Racionalna primjena </w:t>
            </w:r>
            <w:proofErr w:type="spellStart"/>
            <w:r w:rsidRPr="00936083">
              <w:t>imunomodulacijskih</w:t>
            </w:r>
            <w:proofErr w:type="spellEnd"/>
            <w:r w:rsidRPr="00936083">
              <w:t xml:space="preserve"> lijekova i postupaka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Spinalne bolesti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Specifičnosti pregleda bolesnika sa spinalnim bolestima </w:t>
            </w:r>
          </w:p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Diferencijalna dijagnostička obrada bolesti kralješnice, leđne moždine i korjenova spinalnih živaca </w:t>
            </w:r>
          </w:p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Sindromska prezentacija spinalnih bolesti </w:t>
            </w:r>
          </w:p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Hitna dijagnostička obrada i neurokirurško liječenje </w:t>
            </w:r>
            <w:proofErr w:type="spellStart"/>
            <w:r w:rsidRPr="00936083">
              <w:t>kompresivnih</w:t>
            </w:r>
            <w:proofErr w:type="spellEnd"/>
            <w:r w:rsidRPr="00936083">
              <w:t xml:space="preserve"> sindroma ili lezija moždine </w:t>
            </w:r>
          </w:p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Liječenje bolesnika s cervikalnim i </w:t>
            </w:r>
            <w:proofErr w:type="spellStart"/>
            <w:r w:rsidRPr="00936083">
              <w:t>lumbosakralnim</w:t>
            </w:r>
            <w:proofErr w:type="spellEnd"/>
            <w:r w:rsidRPr="00936083">
              <w:t xml:space="preserve"> sindromom te </w:t>
            </w:r>
            <w:proofErr w:type="spellStart"/>
            <w:r w:rsidRPr="00936083">
              <w:t>ishialgijom</w:t>
            </w:r>
            <w:proofErr w:type="spellEnd"/>
            <w:r w:rsidRPr="00936083">
              <w:t xml:space="preserve"> </w:t>
            </w:r>
          </w:p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Interpretacija i racionalna primjena </w:t>
            </w:r>
            <w:proofErr w:type="spellStart"/>
            <w:r w:rsidRPr="00936083">
              <w:t>neuroradioloških</w:t>
            </w:r>
            <w:proofErr w:type="spellEnd"/>
            <w:r w:rsidRPr="00936083">
              <w:t xml:space="preserve"> metoda (MR, CT, RTG, </w:t>
            </w:r>
            <w:proofErr w:type="spellStart"/>
            <w:r w:rsidRPr="00936083">
              <w:t>mijelografija</w:t>
            </w:r>
            <w:proofErr w:type="spellEnd"/>
            <w:r w:rsidRPr="00936083">
              <w:t xml:space="preserve">, spinalna angiografija) </w:t>
            </w:r>
          </w:p>
          <w:p w:rsidR="00D620DA" w:rsidRPr="00936083" w:rsidRDefault="00D620DA" w:rsidP="0025099B"/>
          <w:p w:rsidR="00D620DA" w:rsidRPr="00936083" w:rsidRDefault="00D620DA" w:rsidP="0025099B">
            <w:r w:rsidRPr="00936083">
              <w:t>Poremećaji autonomnog živčanog sustava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lastRenderedPageBreak/>
              <w:t xml:space="preserve">Specifičnosti pregleda bolesnika s autonomnim živčanim poremećajima </w:t>
            </w:r>
          </w:p>
          <w:p w:rsidR="00D620DA" w:rsidRPr="00936083" w:rsidRDefault="00D620DA" w:rsidP="00D620DA">
            <w:pPr>
              <w:numPr>
                <w:ilvl w:val="0"/>
                <w:numId w:val="17"/>
              </w:numPr>
            </w:pPr>
            <w:r w:rsidRPr="00936083">
              <w:t xml:space="preserve">Razumijevanje </w:t>
            </w:r>
            <w:proofErr w:type="spellStart"/>
            <w:r w:rsidRPr="00936083">
              <w:t>etiopatogeneze</w:t>
            </w:r>
            <w:proofErr w:type="spellEnd"/>
            <w:r w:rsidRPr="00936083">
              <w:t xml:space="preserve"> primarnih i sekundarnih bolesti AŽS </w:t>
            </w:r>
          </w:p>
          <w:p w:rsidR="00D620DA" w:rsidRPr="00936083" w:rsidRDefault="00D620DA" w:rsidP="00D620DA">
            <w:pPr>
              <w:numPr>
                <w:ilvl w:val="0"/>
                <w:numId w:val="18"/>
              </w:numPr>
            </w:pPr>
            <w:r w:rsidRPr="00936083">
              <w:t xml:space="preserve">Farmakološko i fizikalno liječenje urinarne retencije, poremećaja erekcije, autonomne </w:t>
            </w:r>
            <w:proofErr w:type="spellStart"/>
            <w:r w:rsidRPr="00936083">
              <w:t>disrefleksije</w:t>
            </w:r>
            <w:proofErr w:type="spellEnd"/>
            <w:r w:rsidRPr="00936083">
              <w:t xml:space="preserve">, </w:t>
            </w:r>
            <w:proofErr w:type="spellStart"/>
            <w:r w:rsidRPr="00936083">
              <w:t>ortostatske</w:t>
            </w:r>
            <w:proofErr w:type="spellEnd"/>
            <w:r w:rsidRPr="00936083">
              <w:t xml:space="preserve"> </w:t>
            </w:r>
            <w:proofErr w:type="spellStart"/>
            <w:r w:rsidRPr="00936083">
              <w:t>hipotenzije</w:t>
            </w:r>
            <w:proofErr w:type="spellEnd"/>
            <w:r w:rsidRPr="00936083">
              <w:t xml:space="preserve">, opstipacije </w:t>
            </w:r>
          </w:p>
          <w:p w:rsidR="00D620DA" w:rsidRPr="00936083" w:rsidRDefault="00D620DA" w:rsidP="00D620DA">
            <w:pPr>
              <w:numPr>
                <w:ilvl w:val="0"/>
                <w:numId w:val="18"/>
              </w:numPr>
            </w:pPr>
            <w:r w:rsidRPr="00936083">
              <w:t xml:space="preserve">Metode dijagnostike poremećaja AŽS </w:t>
            </w:r>
          </w:p>
          <w:p w:rsidR="00D620DA" w:rsidRPr="00936083" w:rsidRDefault="00D620DA" w:rsidP="00D620DA">
            <w:pPr>
              <w:numPr>
                <w:ilvl w:val="0"/>
                <w:numId w:val="18"/>
              </w:numPr>
            </w:pPr>
            <w:r w:rsidRPr="00936083">
              <w:t xml:space="preserve">Rad u laboratoriju za vegetativno testiranje </w:t>
            </w:r>
          </w:p>
          <w:p w:rsidR="00D620DA" w:rsidRPr="00936083" w:rsidRDefault="00D620DA" w:rsidP="0025099B"/>
          <w:p w:rsidR="00D620DA" w:rsidRPr="00936083" w:rsidRDefault="00D620DA" w:rsidP="0025099B">
            <w:r w:rsidRPr="00936083">
              <w:t>Neurologija kognitivnih funkcija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Specifične metode pregleda bolesnika s akutnim i kroničnim kognitivnim deficitima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Diferencijalno dijagnostička obrada dementnih bolesnika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Suradnja s psihijatrima, </w:t>
            </w:r>
            <w:proofErr w:type="spellStart"/>
            <w:r w:rsidRPr="00936083">
              <w:t>neuropsiholozima</w:t>
            </w:r>
            <w:proofErr w:type="spellEnd"/>
            <w:r w:rsidRPr="00936083">
              <w:t xml:space="preserve"> i kognitivnim terapeutima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Izbor </w:t>
            </w:r>
            <w:proofErr w:type="spellStart"/>
            <w:r w:rsidRPr="00936083">
              <w:t>medikamentne</w:t>
            </w:r>
            <w:proofErr w:type="spellEnd"/>
            <w:r w:rsidRPr="00936083">
              <w:t xml:space="preserve"> terapije kod kognitivnih poremećaja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Kognitivne nuspojave lijekova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Primjena kognitivnih testova i </w:t>
            </w:r>
            <w:proofErr w:type="spellStart"/>
            <w:r w:rsidRPr="00936083">
              <w:t>ocjenskih</w:t>
            </w:r>
            <w:proofErr w:type="spellEnd"/>
            <w:r w:rsidRPr="00936083">
              <w:t xml:space="preserve"> ljestvica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Rad u laboratoriju za kognitivnu neurologiju </w:t>
            </w:r>
          </w:p>
          <w:p w:rsidR="00D620DA" w:rsidRPr="00936083" w:rsidRDefault="00D620DA" w:rsidP="00D620DA">
            <w:pPr>
              <w:numPr>
                <w:ilvl w:val="0"/>
                <w:numId w:val="19"/>
              </w:numPr>
            </w:pPr>
            <w:r w:rsidRPr="00936083">
              <w:t xml:space="preserve">Rad u laboratoriju za kognitivne evocirane potencijale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Glavobolje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20"/>
              </w:numPr>
            </w:pPr>
            <w:r w:rsidRPr="00936083">
              <w:t xml:space="preserve">Specifičnosti pregleda bolesnika s glavoboljama </w:t>
            </w:r>
          </w:p>
          <w:p w:rsidR="00D620DA" w:rsidRPr="00936083" w:rsidRDefault="00D620DA" w:rsidP="00D620DA">
            <w:pPr>
              <w:numPr>
                <w:ilvl w:val="0"/>
                <w:numId w:val="20"/>
              </w:numPr>
            </w:pPr>
            <w:r w:rsidRPr="00936083">
              <w:t xml:space="preserve">Uloga </w:t>
            </w:r>
            <w:proofErr w:type="spellStart"/>
            <w:r w:rsidRPr="00936083">
              <w:t>neuroradiološke</w:t>
            </w:r>
            <w:proofErr w:type="spellEnd"/>
            <w:r w:rsidRPr="00936083">
              <w:t xml:space="preserve"> dijagnostike, serumskih pretraga i lumbalne punkcije u diferencijalnoj dijagnostici </w:t>
            </w:r>
          </w:p>
          <w:p w:rsidR="00D620DA" w:rsidRPr="00936083" w:rsidRDefault="00D620DA" w:rsidP="00D620DA">
            <w:pPr>
              <w:numPr>
                <w:ilvl w:val="0"/>
                <w:numId w:val="20"/>
              </w:numPr>
            </w:pPr>
            <w:r w:rsidRPr="00936083">
              <w:t xml:space="preserve">Farmakološke i </w:t>
            </w:r>
            <w:proofErr w:type="spellStart"/>
            <w:r w:rsidRPr="00936083">
              <w:t>nefarmakološke</w:t>
            </w:r>
            <w:proofErr w:type="spellEnd"/>
            <w:r w:rsidRPr="00936083">
              <w:t xml:space="preserve"> metode liječenja </w:t>
            </w:r>
          </w:p>
          <w:p w:rsidR="00D620DA" w:rsidRPr="00936083" w:rsidRDefault="00D620DA" w:rsidP="00D620DA">
            <w:pPr>
              <w:numPr>
                <w:ilvl w:val="0"/>
                <w:numId w:val="20"/>
              </w:numPr>
            </w:pPr>
            <w:r w:rsidRPr="00936083">
              <w:t xml:space="preserve">Objektivizacija stupnja intenziteta bolova </w:t>
            </w:r>
          </w:p>
          <w:p w:rsidR="00D620DA" w:rsidRPr="00936083" w:rsidRDefault="00D620DA" w:rsidP="00D620DA">
            <w:pPr>
              <w:numPr>
                <w:ilvl w:val="0"/>
                <w:numId w:val="20"/>
              </w:numPr>
            </w:pPr>
            <w:r w:rsidRPr="00936083">
              <w:t xml:space="preserve">Organizacija ambulante za glavobolje </w:t>
            </w:r>
          </w:p>
          <w:p w:rsidR="00D620DA" w:rsidRPr="00936083" w:rsidRDefault="00D620DA" w:rsidP="0025099B"/>
          <w:p w:rsidR="00D620DA" w:rsidRPr="00936083" w:rsidRDefault="00D620DA" w:rsidP="0025099B">
            <w:r w:rsidRPr="00936083">
              <w:t>Vrtoglavice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21"/>
              </w:numPr>
            </w:pPr>
            <w:r w:rsidRPr="00936083">
              <w:t xml:space="preserve">Specifične tehnike pregleda bolesnika s vrtoglavicama </w:t>
            </w:r>
          </w:p>
          <w:p w:rsidR="00D620DA" w:rsidRPr="00936083" w:rsidRDefault="00D620DA" w:rsidP="00D620DA">
            <w:pPr>
              <w:numPr>
                <w:ilvl w:val="0"/>
                <w:numId w:val="21"/>
              </w:numPr>
            </w:pPr>
            <w:r w:rsidRPr="00936083">
              <w:t xml:space="preserve">Suradnja s </w:t>
            </w:r>
            <w:proofErr w:type="spellStart"/>
            <w:r w:rsidRPr="00936083">
              <w:t>audiolozima</w:t>
            </w:r>
            <w:proofErr w:type="spellEnd"/>
            <w:r w:rsidRPr="00936083">
              <w:t xml:space="preserve"> (</w:t>
            </w:r>
            <w:proofErr w:type="spellStart"/>
            <w:r w:rsidRPr="00936083">
              <w:t>audiovestibulometrija</w:t>
            </w:r>
            <w:proofErr w:type="spellEnd"/>
            <w:r w:rsidRPr="00936083">
              <w:t xml:space="preserve">) </w:t>
            </w:r>
          </w:p>
          <w:p w:rsidR="00D620DA" w:rsidRPr="00936083" w:rsidRDefault="00D620DA" w:rsidP="00D620DA">
            <w:pPr>
              <w:numPr>
                <w:ilvl w:val="0"/>
                <w:numId w:val="21"/>
              </w:numPr>
            </w:pPr>
            <w:r w:rsidRPr="00936083">
              <w:t xml:space="preserve">Fizikalni zahvati u terapiji vrtoglavica </w:t>
            </w:r>
          </w:p>
          <w:p w:rsidR="00D620DA" w:rsidRPr="00936083" w:rsidRDefault="00D620DA" w:rsidP="00D620DA">
            <w:pPr>
              <w:numPr>
                <w:ilvl w:val="0"/>
                <w:numId w:val="21"/>
              </w:numPr>
            </w:pPr>
            <w:proofErr w:type="spellStart"/>
            <w:r w:rsidRPr="00936083">
              <w:lastRenderedPageBreak/>
              <w:t>Medikamentna</w:t>
            </w:r>
            <w:proofErr w:type="spellEnd"/>
            <w:r w:rsidRPr="00936083">
              <w:t xml:space="preserve"> terapija vrtoglavica </w:t>
            </w:r>
          </w:p>
          <w:p w:rsidR="00D620DA" w:rsidRPr="00936083" w:rsidRDefault="00D620DA" w:rsidP="00D620DA">
            <w:pPr>
              <w:numPr>
                <w:ilvl w:val="0"/>
                <w:numId w:val="21"/>
              </w:numPr>
            </w:pPr>
            <w:r w:rsidRPr="00936083">
              <w:t xml:space="preserve">Racionalna primjena </w:t>
            </w:r>
            <w:proofErr w:type="spellStart"/>
            <w:r w:rsidRPr="00936083">
              <w:t>neuroimaginga</w:t>
            </w:r>
            <w:proofErr w:type="spellEnd"/>
            <w:r w:rsidRPr="00936083">
              <w:t xml:space="preserve"> u obradi bolesnika s vrtoglavicama </w:t>
            </w:r>
          </w:p>
          <w:p w:rsidR="00D620DA" w:rsidRPr="00936083" w:rsidRDefault="00D620DA" w:rsidP="00D620DA">
            <w:pPr>
              <w:numPr>
                <w:ilvl w:val="0"/>
                <w:numId w:val="21"/>
              </w:numPr>
            </w:pPr>
            <w:r w:rsidRPr="00936083">
              <w:t xml:space="preserve">Diferencijalna dijagnostika vrtoglavica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Infektologija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22"/>
              </w:numPr>
            </w:pPr>
            <w:r w:rsidRPr="00936083">
              <w:t xml:space="preserve">Klinička slika infekcija središnjeg živčanog sustava </w:t>
            </w:r>
          </w:p>
          <w:p w:rsidR="00D620DA" w:rsidRPr="00936083" w:rsidRDefault="00D620DA" w:rsidP="00D620DA">
            <w:pPr>
              <w:numPr>
                <w:ilvl w:val="0"/>
                <w:numId w:val="22"/>
              </w:numPr>
            </w:pPr>
            <w:r w:rsidRPr="00936083">
              <w:t xml:space="preserve">Dijagnostičke metode u infektologiji </w:t>
            </w:r>
          </w:p>
          <w:p w:rsidR="00D620DA" w:rsidRPr="00936083" w:rsidRDefault="00D620DA" w:rsidP="00D620DA">
            <w:pPr>
              <w:numPr>
                <w:ilvl w:val="0"/>
                <w:numId w:val="22"/>
              </w:numPr>
            </w:pPr>
            <w:r w:rsidRPr="00936083">
              <w:t xml:space="preserve">Izbor antibiotika </w:t>
            </w:r>
          </w:p>
          <w:p w:rsidR="00D620DA" w:rsidRPr="00936083" w:rsidRDefault="00D620DA" w:rsidP="00D620DA">
            <w:pPr>
              <w:numPr>
                <w:ilvl w:val="0"/>
                <w:numId w:val="22"/>
              </w:numPr>
            </w:pPr>
            <w:r w:rsidRPr="00936083">
              <w:t xml:space="preserve">Neurološke specifičnosti </w:t>
            </w:r>
            <w:proofErr w:type="spellStart"/>
            <w:r w:rsidRPr="00936083">
              <w:t>imunokompromitiranih</w:t>
            </w:r>
            <w:proofErr w:type="spellEnd"/>
            <w:r w:rsidRPr="00936083">
              <w:t xml:space="preserve"> bolesnika </w:t>
            </w:r>
          </w:p>
          <w:p w:rsidR="00D620DA" w:rsidRPr="00936083" w:rsidRDefault="00D620DA" w:rsidP="00D620DA">
            <w:pPr>
              <w:numPr>
                <w:ilvl w:val="0"/>
                <w:numId w:val="22"/>
              </w:numPr>
            </w:pPr>
            <w:r w:rsidRPr="00936083">
              <w:t xml:space="preserve">Sepsa </w:t>
            </w:r>
          </w:p>
          <w:p w:rsidR="00D620DA" w:rsidRPr="00936083" w:rsidRDefault="00D620DA" w:rsidP="0025099B"/>
          <w:p w:rsidR="00D620DA" w:rsidRPr="00936083" w:rsidRDefault="00D620DA" w:rsidP="0025099B">
            <w:r w:rsidRPr="00936083">
              <w:t>Psihijatrija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23"/>
              </w:numPr>
            </w:pPr>
            <w:r w:rsidRPr="00936083">
              <w:t xml:space="preserve">Depresija u neurološkim bolestima </w:t>
            </w:r>
          </w:p>
          <w:p w:rsidR="00D620DA" w:rsidRPr="00936083" w:rsidRDefault="00D620DA" w:rsidP="00D620DA">
            <w:pPr>
              <w:numPr>
                <w:ilvl w:val="0"/>
                <w:numId w:val="23"/>
              </w:numPr>
            </w:pPr>
            <w:r w:rsidRPr="00936083">
              <w:t xml:space="preserve">Liječenje agitacije </w:t>
            </w:r>
          </w:p>
          <w:p w:rsidR="00D620DA" w:rsidRPr="00936083" w:rsidRDefault="00D620DA" w:rsidP="00D620DA">
            <w:pPr>
              <w:numPr>
                <w:ilvl w:val="0"/>
                <w:numId w:val="23"/>
              </w:numPr>
            </w:pPr>
            <w:r w:rsidRPr="00936083">
              <w:t xml:space="preserve">Demencije u terminalnim fazama bolesti </w:t>
            </w:r>
          </w:p>
          <w:p w:rsidR="00D620DA" w:rsidRPr="00936083" w:rsidRDefault="00D620DA" w:rsidP="0025099B"/>
          <w:p w:rsidR="00D620DA" w:rsidRPr="00936083" w:rsidRDefault="00D620DA" w:rsidP="0025099B">
            <w:r w:rsidRPr="00936083">
              <w:t>Kardiologija</w:t>
            </w:r>
          </w:p>
          <w:p w:rsidR="00D620DA" w:rsidRPr="00936083" w:rsidRDefault="00D620DA" w:rsidP="0025099B"/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r w:rsidRPr="00936083">
              <w:t xml:space="preserve">Osnove </w:t>
            </w:r>
            <w:proofErr w:type="spellStart"/>
            <w:r w:rsidRPr="00936083">
              <w:t>elektrofiziologije</w:t>
            </w:r>
            <w:proofErr w:type="spellEnd"/>
            <w:r w:rsidRPr="00936083">
              <w:t xml:space="preserve"> srca </w:t>
            </w:r>
          </w:p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r w:rsidRPr="00936083">
              <w:t xml:space="preserve">Klasifikacija i dijagnostika aritmija </w:t>
            </w:r>
          </w:p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proofErr w:type="spellStart"/>
            <w:r w:rsidRPr="00936083">
              <w:t>Antiaritmici</w:t>
            </w:r>
            <w:proofErr w:type="spellEnd"/>
            <w:r w:rsidRPr="00936083">
              <w:t xml:space="preserve"> </w:t>
            </w:r>
          </w:p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proofErr w:type="spellStart"/>
            <w:r w:rsidRPr="00936083">
              <w:t>Nefarmakološke</w:t>
            </w:r>
            <w:proofErr w:type="spellEnd"/>
            <w:r w:rsidRPr="00936083">
              <w:t xml:space="preserve"> metode liječenja aritmija </w:t>
            </w:r>
          </w:p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r w:rsidRPr="00936083">
              <w:t xml:space="preserve">Fibrilacija atrija </w:t>
            </w:r>
          </w:p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r w:rsidRPr="00936083">
              <w:t xml:space="preserve">Sinkope </w:t>
            </w:r>
          </w:p>
          <w:p w:rsidR="00D620DA" w:rsidRPr="00936083" w:rsidRDefault="00D620DA" w:rsidP="00D620DA">
            <w:pPr>
              <w:numPr>
                <w:ilvl w:val="0"/>
                <w:numId w:val="24"/>
              </w:numPr>
            </w:pPr>
            <w:r w:rsidRPr="00936083">
              <w:t xml:space="preserve">Kardiološka obrada bolesnika s rizikom za moždani udar </w:t>
            </w:r>
          </w:p>
          <w:p w:rsidR="00D620DA" w:rsidRPr="00936083" w:rsidRDefault="00D620DA" w:rsidP="0025099B">
            <w:pPr>
              <w:jc w:val="both"/>
            </w:pPr>
          </w:p>
          <w:p w:rsidR="00D620DA" w:rsidRPr="00936083" w:rsidRDefault="00D620DA" w:rsidP="0025099B">
            <w:r w:rsidRPr="00936083">
              <w:t>Praktične vještine s obveznim brojem postupaka i razinom kompetencija: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EEG: 100  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Napredne EEG tehnike: 20  </w:t>
            </w:r>
          </w:p>
          <w:p w:rsidR="00D620DA" w:rsidRPr="00936083" w:rsidRDefault="00D620DA" w:rsidP="0025099B">
            <w:pPr>
              <w:jc w:val="both"/>
            </w:pPr>
            <w:r w:rsidRPr="00936083">
              <w:lastRenderedPageBreak/>
              <w:t xml:space="preserve">Sistemska </w:t>
            </w:r>
            <w:proofErr w:type="spellStart"/>
            <w:r w:rsidRPr="00936083">
              <w:t>trombolitička</w:t>
            </w:r>
            <w:proofErr w:type="spellEnd"/>
            <w:r w:rsidRPr="00936083">
              <w:t xml:space="preserve"> terapija: 10  </w:t>
            </w: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Neurosonološka</w:t>
            </w:r>
            <w:proofErr w:type="spellEnd"/>
            <w:r w:rsidRPr="00936083">
              <w:t xml:space="preserve"> dijagnostika – </w:t>
            </w:r>
            <w:proofErr w:type="spellStart"/>
            <w:r w:rsidRPr="00936083">
              <w:t>dupleks</w:t>
            </w:r>
            <w:proofErr w:type="spellEnd"/>
            <w:r w:rsidRPr="00936083">
              <w:t xml:space="preserve"> vratnih arterija: 100  </w:t>
            </w: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Transkranijski</w:t>
            </w:r>
            <w:proofErr w:type="spellEnd"/>
            <w:r w:rsidRPr="00936083">
              <w:t xml:space="preserve"> </w:t>
            </w:r>
            <w:proofErr w:type="spellStart"/>
            <w:r w:rsidRPr="00936083">
              <w:t>doppler</w:t>
            </w:r>
            <w:proofErr w:type="spellEnd"/>
            <w:r w:rsidRPr="00936083">
              <w:t xml:space="preserve">: 100  </w:t>
            </w: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Neurosonološka</w:t>
            </w:r>
            <w:proofErr w:type="spellEnd"/>
            <w:r w:rsidRPr="00936083">
              <w:t xml:space="preserve"> dijagnostika u neurološkom intenzivnom liječenju: 30  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Elektromiografija: 50  </w:t>
            </w: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Elektroneurografija</w:t>
            </w:r>
            <w:proofErr w:type="spellEnd"/>
            <w:r w:rsidRPr="00936083">
              <w:t xml:space="preserve">: 50 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Aplikacija </w:t>
            </w:r>
            <w:proofErr w:type="spellStart"/>
            <w:r w:rsidRPr="00936083">
              <w:t>botulinum</w:t>
            </w:r>
            <w:proofErr w:type="spellEnd"/>
            <w:r w:rsidRPr="00936083">
              <w:t xml:space="preserve"> toksina: 10  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Vegetativno testiranje – testovi </w:t>
            </w:r>
            <w:proofErr w:type="spellStart"/>
            <w:r w:rsidRPr="00936083">
              <w:t>ortostaze</w:t>
            </w:r>
            <w:proofErr w:type="spellEnd"/>
            <w:r w:rsidRPr="00936083">
              <w:t>: 20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Lumbalna punkcija: 20  </w:t>
            </w: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Somatosenzorni</w:t>
            </w:r>
            <w:proofErr w:type="spellEnd"/>
            <w:r w:rsidRPr="00936083">
              <w:t xml:space="preserve"> evocirani potencijali: 50  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Kognitivni evocirani potencijali: 5  </w:t>
            </w:r>
          </w:p>
          <w:p w:rsidR="00D620DA" w:rsidRPr="00936083" w:rsidRDefault="00D620DA" w:rsidP="0025099B">
            <w:pPr>
              <w:jc w:val="both"/>
            </w:pPr>
            <w:proofErr w:type="spellStart"/>
            <w:r w:rsidRPr="00936083">
              <w:t>Intubacija</w:t>
            </w:r>
            <w:proofErr w:type="spellEnd"/>
            <w:r w:rsidRPr="00936083">
              <w:t xml:space="preserve"> bolesnika: 20  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Postavljanje centralnog venskog katetera: 10  </w:t>
            </w:r>
          </w:p>
          <w:p w:rsidR="00D620DA" w:rsidRPr="00936083" w:rsidRDefault="00D620DA" w:rsidP="0025099B">
            <w:r w:rsidRPr="00936083">
              <w:t xml:space="preserve">EKG: 100 </w:t>
            </w:r>
          </w:p>
          <w:p w:rsidR="00D620DA" w:rsidRPr="00936083" w:rsidRDefault="00D620DA" w:rsidP="0025099B">
            <w:pPr>
              <w:rPr>
                <w:b/>
              </w:rPr>
            </w:pPr>
            <w:r w:rsidRPr="00936083">
              <w:t xml:space="preserve">Pregled očne pozadine: 30 </w:t>
            </w:r>
          </w:p>
        </w:tc>
      </w:tr>
      <w:tr w:rsidR="00D620DA" w:rsidRPr="00936083" w:rsidTr="0025099B">
        <w:trPr>
          <w:jc w:val="center"/>
        </w:trPr>
        <w:tc>
          <w:tcPr>
            <w:tcW w:w="2659" w:type="dxa"/>
            <w:shd w:val="clear" w:color="auto" w:fill="auto"/>
          </w:tcPr>
          <w:p w:rsidR="00D620DA" w:rsidRPr="00936083" w:rsidRDefault="00D620DA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93608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103" w:type="dxa"/>
            <w:shd w:val="clear" w:color="auto" w:fill="auto"/>
          </w:tcPr>
          <w:p w:rsidR="00D620DA" w:rsidRPr="00936083" w:rsidRDefault="00D620DA" w:rsidP="0025099B">
            <w:r w:rsidRPr="00936083">
              <w:t xml:space="preserve">Ustanova mora ispunjavati uvjete iz članka </w:t>
            </w:r>
            <w:r w:rsidR="00763444">
              <w:t>5</w:t>
            </w:r>
            <w:r w:rsidRPr="00936083">
              <w:t xml:space="preserve">. ili </w:t>
            </w:r>
            <w:r w:rsidR="00763444">
              <w:t>6</w:t>
            </w:r>
            <w:r w:rsidRPr="00936083">
              <w:t xml:space="preserve">. Pravilnika o specijalističkom usavršavanju doktora medicine.  </w:t>
            </w:r>
          </w:p>
          <w:p w:rsidR="00D620DA" w:rsidRPr="00936083" w:rsidRDefault="00D620DA" w:rsidP="0025099B">
            <w:r w:rsidRPr="00936083">
              <w:t>Posebni uvjeti: specijalizacija se može provoditi u zdravstvenoj ustanovi koja ispunjava sljedeće uvjete u odnosu na prostor, opremu i opseg rada:</w:t>
            </w:r>
          </w:p>
          <w:p w:rsidR="00D620DA" w:rsidRPr="00936083" w:rsidRDefault="00D620DA" w:rsidP="0025099B">
            <w:pPr>
              <w:jc w:val="both"/>
            </w:pPr>
            <w:r w:rsidRPr="00936083">
              <w:t xml:space="preserve"> 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 xml:space="preserve">mogućnost potpune </w:t>
            </w:r>
            <w:proofErr w:type="spellStart"/>
            <w:r w:rsidRPr="00936083">
              <w:t>neuroradiološke</w:t>
            </w:r>
            <w:proofErr w:type="spellEnd"/>
            <w:r w:rsidRPr="00936083">
              <w:t xml:space="preserve"> dijagnostike (CT, MSCT, MR, DSA),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>nuklearno-medicinske dijagnostike (SPECT, PET),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proofErr w:type="spellStart"/>
            <w:r w:rsidRPr="00936083">
              <w:t>neurosonološki</w:t>
            </w:r>
            <w:proofErr w:type="spellEnd"/>
            <w:r w:rsidRPr="00936083">
              <w:t xml:space="preserve"> laboratorij,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proofErr w:type="spellStart"/>
            <w:r w:rsidRPr="00936083">
              <w:t>likvorsku</w:t>
            </w:r>
            <w:proofErr w:type="spellEnd"/>
            <w:r w:rsidRPr="00936083">
              <w:t xml:space="preserve"> dijagnostiku,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>EEG laboratorij,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>EMNG laboratorij,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>laboratorij za vegetativno testiranje,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>laboratorij za evocirane potencijale,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>jedinicu intenzivnog neurološkog liječenja,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 xml:space="preserve">obavljati sve stručne poslove i postupke predviđene programom specijalizacije, na odgovarajućoj razini kvalitete i u dovoljnom broju (najmanje 300 hospitalizacija s odgovarajućim brojem ambulantnih bolesnika po specijalizantu godišnje), 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lastRenderedPageBreak/>
              <w:t>odgovarajući prostor za stručne sastanke i edukaciju te pristup međunarodnoj medicinskoj literaturi iz područja neurologije,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 xml:space="preserve">potpuno opremljene odjele neurokirurgije i </w:t>
            </w:r>
            <w:proofErr w:type="spellStart"/>
            <w:r w:rsidRPr="00936083">
              <w:t>neuroradiologije</w:t>
            </w:r>
            <w:proofErr w:type="spellEnd"/>
            <w:r w:rsidRPr="00936083">
              <w:t>, vaskularne kirurgije, neuropatologije i onkologije koji obavljaju sve stručne poslove i postupke potrebne za savladavanje odgovarajućeg dijela specijalističkog usavršavanja,</w:t>
            </w:r>
          </w:p>
          <w:p w:rsidR="00D620DA" w:rsidRPr="00936083" w:rsidRDefault="00D620DA" w:rsidP="00D620DA">
            <w:pPr>
              <w:numPr>
                <w:ilvl w:val="0"/>
                <w:numId w:val="7"/>
              </w:numPr>
              <w:tabs>
                <w:tab w:val="clear" w:pos="2160"/>
              </w:tabs>
              <w:ind w:left="401"/>
              <w:jc w:val="both"/>
            </w:pPr>
            <w:r w:rsidRPr="00936083">
              <w:t xml:space="preserve">mogućnost redovitih konzultacija sa specijalistima drugih medicinskih specijalnosti. </w:t>
            </w:r>
          </w:p>
        </w:tc>
      </w:tr>
    </w:tbl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</w:p>
    <w:p w:rsidR="00D620DA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</w:p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  <w:r w:rsidRPr="00936083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  <w:r w:rsidRPr="00936083">
        <w:rPr>
          <w:rFonts w:ascii="Arial" w:hAnsi="Arial" w:cs="Arial"/>
          <w:b/>
          <w:sz w:val="22"/>
          <w:szCs w:val="22"/>
        </w:rPr>
        <w:t>NEUROLOGIJA</w:t>
      </w:r>
    </w:p>
    <w:tbl>
      <w:tblPr>
        <w:tblW w:w="14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37"/>
      </w:tblGrid>
      <w:tr w:rsidR="00D620DA" w:rsidRPr="00936083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37" w:type="dxa"/>
            <w:vMerge w:val="restart"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5715" t="6985" r="13335" b="1206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DAD83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36083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DA" w:rsidRPr="00936083" w:rsidRDefault="00D620DA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37" w:type="dxa"/>
            <w:vMerge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D620DA" w:rsidRPr="00936083" w:rsidRDefault="00D620DA" w:rsidP="0025099B">
            <w:pPr>
              <w:pStyle w:val="aNaslov"/>
              <w:spacing w:before="0"/>
              <w:rPr>
                <w:lang w:val="hr-HR"/>
              </w:rPr>
            </w:pPr>
            <w:r w:rsidRPr="00936083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237" w:type="dxa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D620DA" w:rsidRPr="00936083" w:rsidTr="0025099B">
        <w:trPr>
          <w:trHeight w:val="540"/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519"/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936083">
              <w:rPr>
                <w:b w:val="0"/>
                <w:lang w:val="hr-HR"/>
              </w:rPr>
              <w:t xml:space="preserve">Razumjeti važnost znanstvenog pristupa struci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D620DA" w:rsidRPr="00936083" w:rsidRDefault="00D620DA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</w:p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512"/>
        <w:gridCol w:w="1368"/>
        <w:gridCol w:w="4244"/>
      </w:tblGrid>
      <w:tr w:rsidR="00D620DA" w:rsidRPr="00936083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 xml:space="preserve">TEMA </w:t>
            </w: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44" w:type="dxa"/>
            <w:vMerge w:val="restart"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8890" r="5715" b="1016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C90F8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36083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DA" w:rsidRPr="00936083" w:rsidRDefault="00D620DA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512" w:type="dxa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68" w:type="dxa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44" w:type="dxa"/>
            <w:vMerge/>
            <w:tcBorders>
              <w:right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0DA" w:rsidRPr="00936083" w:rsidRDefault="00D620DA" w:rsidP="0025099B">
            <w:pPr>
              <w:pStyle w:val="aNaslov"/>
              <w:spacing w:before="0"/>
              <w:rPr>
                <w:lang w:val="hr-HR"/>
              </w:rPr>
            </w:pPr>
            <w:r w:rsidRPr="00936083">
              <w:rPr>
                <w:lang w:val="hr-HR"/>
              </w:rPr>
              <w:t xml:space="preserve">POSEBNE KOMPETENCIJE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Klinički pregled neurološkog bolesnika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Pravilno uzimanje cjelovite ili ciljane anamneze i </w:t>
            </w:r>
            <w:proofErr w:type="spellStart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heteroanamneze</w:t>
            </w:r>
            <w:proofErr w:type="spellEnd"/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Opći pregled neurološkog bolesnika (somatski status, </w:t>
            </w:r>
            <w:proofErr w:type="spellStart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kranijski</w:t>
            </w:r>
            <w:proofErr w:type="spellEnd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 živci, motorika, koordinacija, refleksi i osjet)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Kognitivni status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Pregled bolesnika s poremećajem svijesti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Neurootološki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Neurooftalmološki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status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Somatski status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Epilepsije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 xml:space="preserve">Dijagnoza i diferencijalna dijagnostika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paroksizmalnih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poremećaja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Ciljevi i ograničenja dijagnostičkih pretraga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Racionalna primjena antiepileptika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Terapija refraktornih epilepsija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Algoritmi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preoperativne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obrade u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farmakorezistentnih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formi epilepsija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Uloga neurokirurškog liječenja epilepsija (klasična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resektivna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neurokirurgija i minimalno invazivne neurokirurške metode liječenja)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Funkcijska neurokirurgija (implantacija elektrostimulatora;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vagusni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stimulator, DBS). Indikacije,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preoperativna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obrada, implantacija i postoperativno praćenje bolesnika</w:t>
            </w:r>
          </w:p>
        </w:tc>
        <w:tc>
          <w:tcPr>
            <w:tcW w:w="1441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Razumijevanje specifičnosti trudnica s epilepsijom, sposobnosti upravljanja vozilom i izbora zanimanja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shd w:val="clear" w:color="auto" w:fill="auto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Psihološke i socijalne posljedice života s epilepsijom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Poremećaji spavanja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Rad u EEG laboratoriju – standardno EEG snimanje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Rad u EEG laboratoriju – napredne EEG tehnike pregleda (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semiinvazivna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EEG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monitoriranja-sfenoidalne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elektrode, kontinuirana višednevna Video-EEG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poligrafija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, specijalne kompjutorske analize EEG nalaza –„BESA”)</w:t>
            </w:r>
          </w:p>
        </w:tc>
        <w:tc>
          <w:tcPr>
            <w:tcW w:w="1441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Farmakogenetika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epilepsija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Cerebrovaskularne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Prepoznavanje sindroma moždanog udara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>Pristup bolesniku s akutnim moždanim udarom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Dijagnostički i terapijski pristupi bolesniku s TIA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Razumijevanje etioloških mehanizama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moždanog udara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Primarna i sekundarna prevencija moždanog udara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Organizacija jedinica za liječenje moždanog udara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Razumijevanje etioloških mehanizama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hemoragičkog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moždanog udara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Suradnja s patologom u dijagnosticiranju vaskularnih malformacija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Specifičnosti liječenja bolesnika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hemoragičkim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moždanim udarom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Uloga i primjena evaluacijskih skala (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Barthel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mRS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, NIHSS)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Rehabilitacijski postupci  u bolesnika s moždanim udarom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Racionalna primjena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neuroradioloških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dijagnostičkih metoda (CT, CTA, MR, MRA, DSA)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Rad u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neurosonološkom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laboratoriju: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neurosonološka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dijagnostika bolesti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intra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ekstrakranijskih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žila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Neurološko intenzivno liječenje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Opće metode intenzivnog liječenja (kontinuirano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monitoriranje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vitalnih parametara,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, mehanička ventilacija, centralni venski kateter)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Korekcija metaboličkih i cirkulacijskih poremećaja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Plućna embolija i duboka venska tromboza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Lumbalna punkcija – tehnika, indikacije i interpretacija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>Poliradikuloneuritis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– dijagnostika i liječenje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Miastenička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kriza – dijagnostika i liječenje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Epileptički status – dijagnostika i liječenje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Tromboza venskih sinusa – dijagnostika i liječenje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Subarahnoidalno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krvarenje – dijagnostika i liječenje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Endovaskularno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liječenje bolesnika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intrakranijskim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aneurizmama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arteriovenskim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malformacijama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Neurokirurško liječenje bolesnika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intrakranijskim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aneurizmama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arteriovenskim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malformacijama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Priprema i postoperativni postupak s bolesnicima liječenim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endovaskularnim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intervencijama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Dijagnoza cerebralne smrti, zakonske i etičke norme u pristupu bolesniku s cerebralnom smrti, vegetativnim stanjem ili terminalnom bolesti te komunikacija s obitelji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Neurosonološka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dijagnostika u neurološkom intenzivnom liječenju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Neuromuskularne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Dijagnostički kriteriji za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neuromuskularne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Anamneza i neurološki pregled bolesnika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neuromuskularnim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Diferencijalna dijagnostika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neuromuskularnih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Medikamentna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terapija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neuromuskularnih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Rad u EMNG laboratoriju – elektromiografija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elektroneurografija</w:t>
            </w:r>
            <w:proofErr w:type="spellEnd"/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Genetička dijagnostika mišićnih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>Imunomodulacijska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terapija kod nasljednih i stečenih bolesti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neuromišićne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spojnice</w:t>
            </w: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Rehabilitacija bolesnika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neuromuskularnim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bolestima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Liječenje 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kardiorespiratornih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 anestezioloških specifičnosti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Suradnja s patologom u dijagnostici mišićnih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neuralnih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bioptata</w:t>
            </w:r>
            <w:proofErr w:type="spellEnd"/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Parkinsonizam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 bolesti s poremećajem pokreta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Kliničke karakteristike i diferencijalna dijagnostika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parkinsonizma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koreje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atetoze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, distonije, tikova i tremora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Specifične dijagnostičke metode za bolesnike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parkinsonizmom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 bolestima s poremećajem pokreta uključujući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joflupan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36083">
              <w:rPr>
                <w:rFonts w:ascii="Arial" w:hAnsi="Arial" w:cs="Arial"/>
                <w:sz w:val="22"/>
                <w:szCs w:val="22"/>
                <w:vertAlign w:val="superscript"/>
              </w:rPr>
              <w:t>123</w:t>
            </w:r>
            <w:r w:rsidRPr="00936083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Osnovna farmakološka terapija bolesnika s poremećajem pokreta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Botulinum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toksina u liječenju bolesti s poremećajem pokreta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Napredna terapija uključujući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levodopa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karbidopa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pumpu i neurokirurške intervencije</w:t>
            </w:r>
          </w:p>
        </w:tc>
        <w:tc>
          <w:tcPr>
            <w:tcW w:w="1441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Kvantificiranje stupnja poremećaja ljestvicama i objektivnim metodama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Genetska dijagnostika bolesti s poremećajem pokreta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Klinička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neurofarmakologija</w:t>
            </w:r>
            <w:proofErr w:type="spellEnd"/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Fiziologija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neurotransmisije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u kliničkoj praksi (izbor lijekova, nuspojave, interakcije, kontraindikacije)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Prijavljivanje nuspojava lijekova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Metode provođenja kliničkih studija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Demijelinizacijske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 xml:space="preserve">Specifičnosti pregleda bolesnika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demijelinizacijskim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Likvorska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 serumska dijagnostika i diferencijalna dijagnostika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demijelinizacijskih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Interpretacija nalaza MR mozga i leđne moždine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Rad u neurofiziologijskom  laboratoriju (evocirani potencijali)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Primjena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ljestvica u kvantifikaciji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demijelinizacijskih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bolesti 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Suradnja s kliničkim imunolozima (neurološke manifestacije sistemskih autoimunih bolesti) i oftalmolozima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Suradnja s patolozima u slučaju biopsijske dijagnostike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Rehabilitacija specifičnih poremećaja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Racionalna primjena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imunomodulacijskih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lijekova i postupaka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Spinalne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Specifičnosti pregleda bolesnika sa spinalnim bolestima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Diferencijalna dijagnostička obrada bolesti kralješnice, leđne moždine i korjenova spinalnih živaca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Sindromska prezentacija spinalnih bolesti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Hitna dijagnostička obrada i neurokirurško liječenje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kompresivnih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sindroma ili lezija moždine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Liječenje bolesnika s cervikalnim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lumbosakralnim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sindromom te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ishialgijom</w:t>
            </w:r>
            <w:proofErr w:type="spellEnd"/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Interpretacija i racionalna primjena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neuroradioloških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metoda (MR, CT, RTG,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mijelografija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, spinalna angiografija)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Poremećaji autonomnog živčanog sustava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>Specifičnosti pregleda bolesnika s autonomnim živčanim poremećajima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Razumijevanje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etiopatogeneze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primarnih i sekundarnih bolesti AŽS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Farmakološko i fizikalno liječenje urinarne retencije, poremećaja erekcije, autonomne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disrefleksije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ortostatske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hipotenzije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, opstipacije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Metode dijagnostike poremećaja AŽS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Rad u laboratoriju za vegetativno testiranje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Neurologija kognitivnih funkcija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Specifične metode pregleda bolesnika s akutnim i kroničnim kognitivnim deficitima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Diferencijalno dijagnostička obrada dementnih bolesnika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Suradnja s psihijatrima,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neuropsiholozima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i kognitivnim terapeutima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Izbor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medikamentne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terapije kod kognitivnih poremećaja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Kognitivne nuspojave lijekova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Primjena kognitivnih testova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ocjenskih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ljestvica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Rad u laboratoriju za kognitivnu neurologiju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Rad u laboratoriju za kognitivne evocirane potencijale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Glavobolje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Specifičnosti pregleda bolesnika s glavoboljama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Uloga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neuroradiološke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dijagnostike, serumskih pretraga i lumbalne punkcije u diferencijalnoj dijagnostici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 xml:space="preserve">Farmakološke 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nefarmakološke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metode liječenja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Objektivizacija stupnja intenziteta bolova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Organizacija ambulante za glavobolje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Vrtoglavice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Specifične tehnike pregleda bolesnika s vrtoglavicama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Suradnja s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audiolozima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audiovestibulometrija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Fizikalni zahvati u terapiji vrtoglavica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Medikamentna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terapija vrtoglavica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Racionalna primjena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neuroimaginga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u obradi bolesnika s vrtoglavicama</w:t>
            </w: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Diferencijalna dijagnostika vrtoglavica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Infektologija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Klinička slika infekcija središnjeg živčanog sustava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Izbor antibiotika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Neurološke specifičnosti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imunokompromitiranih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bolesnika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Psihijatrija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Depresija u neurološkim bolestima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Liječenje agitacije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Demencije u terminalnim fazama bolesti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14792" w:type="dxa"/>
            <w:gridSpan w:val="5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Kardiologija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elektrofiziologije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srca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Klasifikacija i dijagnostika aritmija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Antiaritmici</w:t>
            </w:r>
            <w:proofErr w:type="spellEnd"/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Nefarmakološke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metode liječenja aritmija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Fibrilacija atrija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Sinkope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620DA" w:rsidRPr="00936083" w:rsidTr="0025099B">
        <w:trPr>
          <w:jc w:val="center"/>
        </w:trPr>
        <w:tc>
          <w:tcPr>
            <w:tcW w:w="6227" w:type="dxa"/>
          </w:tcPr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Kardiološka obrada bolesnika s rizikom za moždani udar</w:t>
            </w:r>
          </w:p>
          <w:p w:rsidR="00D620DA" w:rsidRPr="00936083" w:rsidRDefault="00D620DA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44" w:type="dxa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620DA" w:rsidRPr="00936083" w:rsidRDefault="00D620DA" w:rsidP="00D620DA">
      <w:pPr>
        <w:rPr>
          <w:rFonts w:ascii="Arial" w:hAnsi="Arial" w:cs="Arial"/>
          <w:color w:val="0000FF"/>
          <w:sz w:val="22"/>
          <w:szCs w:val="22"/>
        </w:rPr>
      </w:pPr>
    </w:p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</w:p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  <w:r w:rsidRPr="00936083">
        <w:rPr>
          <w:rFonts w:ascii="Arial" w:hAnsi="Arial" w:cs="Arial"/>
          <w:b/>
          <w:sz w:val="22"/>
          <w:szCs w:val="22"/>
        </w:rPr>
        <w:t xml:space="preserve">OBRAZAC PRAĆENJA OBAVLJENIH ZAHVATA   </w:t>
      </w:r>
    </w:p>
    <w:p w:rsidR="00D620DA" w:rsidRPr="00936083" w:rsidRDefault="00D620DA" w:rsidP="00D620DA">
      <w:pPr>
        <w:jc w:val="center"/>
        <w:rPr>
          <w:rFonts w:ascii="Arial" w:hAnsi="Arial" w:cs="Arial"/>
          <w:b/>
          <w:sz w:val="22"/>
          <w:szCs w:val="22"/>
        </w:rPr>
      </w:pPr>
      <w:r w:rsidRPr="00936083">
        <w:rPr>
          <w:rFonts w:ascii="Arial" w:hAnsi="Arial" w:cs="Arial"/>
          <w:b/>
          <w:sz w:val="22"/>
          <w:szCs w:val="22"/>
        </w:rPr>
        <w:t>NEUROLOGIJA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53"/>
      </w:tblGrid>
      <w:tr w:rsidR="00D620DA" w:rsidRPr="00936083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D620DA" w:rsidRPr="00936083" w:rsidRDefault="00D620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0DA" w:rsidRPr="00936083" w:rsidRDefault="00D620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D620DA" w:rsidRPr="00936083" w:rsidRDefault="00D620DA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D620DA" w:rsidRPr="00936083" w:rsidRDefault="00D620DA" w:rsidP="0025099B">
            <w:pPr>
              <w:pStyle w:val="aNaslov"/>
              <w:jc w:val="center"/>
              <w:rPr>
                <w:lang w:val="hr-HR"/>
              </w:rPr>
            </w:pPr>
            <w:r w:rsidRPr="00936083">
              <w:rPr>
                <w:b w:val="0"/>
                <w:lang w:val="hr-HR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D620DA" w:rsidRPr="00936083" w:rsidRDefault="00D620DA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53" w:type="dxa"/>
            <w:vMerge w:val="restart"/>
            <w:shd w:val="clear" w:color="auto" w:fill="auto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7620" t="7620" r="11430" b="1143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7DB8B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936083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D620DA" w:rsidRPr="00936083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D620DA" w:rsidRPr="00936083" w:rsidRDefault="00D620DA" w:rsidP="0025099B">
            <w:pPr>
              <w:pStyle w:val="aNaslov"/>
              <w:spacing w:before="0"/>
              <w:jc w:val="center"/>
              <w:rPr>
                <w:lang w:val="hr-HR"/>
              </w:rPr>
            </w:pPr>
          </w:p>
        </w:tc>
        <w:tc>
          <w:tcPr>
            <w:tcW w:w="1097" w:type="dxa"/>
            <w:vMerge/>
            <w:shd w:val="clear" w:color="auto" w:fill="C0C0C0"/>
          </w:tcPr>
          <w:p w:rsidR="00D620DA" w:rsidRPr="00936083" w:rsidRDefault="00D620DA" w:rsidP="0025099B">
            <w:pPr>
              <w:pStyle w:val="aNaslov"/>
              <w:rPr>
                <w:lang w:val="hr-HR"/>
              </w:rPr>
            </w:pPr>
          </w:p>
        </w:tc>
        <w:tc>
          <w:tcPr>
            <w:tcW w:w="1620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608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53" w:type="dxa"/>
            <w:vMerge/>
            <w:shd w:val="clear" w:color="auto" w:fill="auto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0DA" w:rsidRPr="00936083" w:rsidRDefault="00D620DA" w:rsidP="0025099B">
            <w:pPr>
              <w:pStyle w:val="aNaslov"/>
              <w:spacing w:before="0"/>
              <w:rPr>
                <w:b w:val="0"/>
                <w:lang w:val="hr-HR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EEG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Napredne EEG tehnike 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Sistemska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trombolitička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terapija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Neurosonološka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dijagnostika –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dupleks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vratnih arterija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Transkranijski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doppler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Neurosonološka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dijagnostika u neurološkom intenzivnom liječenju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Elektromiografija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Elektroneurografija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Aplikacija </w:t>
            </w:r>
            <w:proofErr w:type="spellStart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botulinum</w:t>
            </w:r>
            <w:proofErr w:type="spellEnd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 toksina 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Lumbalna punkcija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Vegetativno testiranje – testovi </w:t>
            </w:r>
            <w:proofErr w:type="spellStart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>ortostaze</w:t>
            </w:r>
            <w:proofErr w:type="spellEnd"/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Somatosenzorni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evocirani potencijali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6083">
              <w:rPr>
                <w:rFonts w:ascii="Arial" w:hAnsi="Arial" w:cs="Arial"/>
                <w:color w:val="000000"/>
                <w:sz w:val="22"/>
                <w:szCs w:val="22"/>
              </w:rPr>
              <w:t xml:space="preserve">Kognitivni evocirani potencijali </w:t>
            </w:r>
          </w:p>
          <w:p w:rsidR="00D620DA" w:rsidRPr="00936083" w:rsidRDefault="00D620DA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36083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936083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Postavljanje centralnog venskog katetera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0DA" w:rsidRPr="0093608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 xml:space="preserve">Pregled očne pozadine </w:t>
            </w:r>
          </w:p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0DA" w:rsidRPr="00936083" w:rsidRDefault="00D620DA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608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DA" w:rsidRPr="00936083" w:rsidRDefault="00D620DA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20DA" w:rsidRPr="00936083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D620DA" w:rsidRDefault="00D620DA" w:rsidP="00D620DA">
      <w:pPr>
        <w:rPr>
          <w:b/>
          <w:color w:val="FF0000"/>
        </w:rPr>
      </w:pPr>
    </w:p>
    <w:p w:rsidR="00401EDC" w:rsidRDefault="00401EDC"/>
    <w:sectPr w:rsidR="00401EDC" w:rsidSect="00D62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1D" w:rsidRDefault="008B2C1D" w:rsidP="000A7E2C">
      <w:r>
        <w:separator/>
      </w:r>
    </w:p>
  </w:endnote>
  <w:endnote w:type="continuationSeparator" w:id="0">
    <w:p w:rsidR="008B2C1D" w:rsidRDefault="008B2C1D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2C" w:rsidRDefault="000A7E2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4712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A7E2C" w:rsidRDefault="000A7E2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A7E2C" w:rsidRDefault="000A7E2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2C" w:rsidRDefault="000A7E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1D" w:rsidRDefault="008B2C1D" w:rsidP="000A7E2C">
      <w:r>
        <w:separator/>
      </w:r>
    </w:p>
  </w:footnote>
  <w:footnote w:type="continuationSeparator" w:id="0">
    <w:p w:rsidR="008B2C1D" w:rsidRDefault="008B2C1D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2C" w:rsidRDefault="000A7E2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2C" w:rsidRDefault="000A7E2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2C" w:rsidRDefault="000A7E2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0365874"/>
    <w:multiLevelType w:val="hybridMultilevel"/>
    <w:tmpl w:val="3702DA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B46C0"/>
    <w:multiLevelType w:val="hybridMultilevel"/>
    <w:tmpl w:val="E340AE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86"/>
        </w:tabs>
        <w:ind w:left="3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26"/>
        </w:tabs>
        <w:ind w:left="4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46"/>
        </w:tabs>
        <w:ind w:left="5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66"/>
        </w:tabs>
        <w:ind w:left="6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86"/>
        </w:tabs>
        <w:ind w:left="7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06"/>
        </w:tabs>
        <w:ind w:left="7806" w:hanging="360"/>
      </w:pPr>
      <w:rPr>
        <w:rFonts w:ascii="Wingdings" w:hAnsi="Wingdings" w:hint="default"/>
      </w:rPr>
    </w:lvl>
  </w:abstractNum>
  <w:abstractNum w:abstractNumId="4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EF152D"/>
    <w:multiLevelType w:val="hybridMultilevel"/>
    <w:tmpl w:val="0D2ED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06A97"/>
    <w:multiLevelType w:val="hybridMultilevel"/>
    <w:tmpl w:val="C2EC9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551C"/>
    <w:multiLevelType w:val="hybridMultilevel"/>
    <w:tmpl w:val="3D30B1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A4F43"/>
    <w:multiLevelType w:val="hybridMultilevel"/>
    <w:tmpl w:val="D1EE4E6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85931"/>
    <w:multiLevelType w:val="hybridMultilevel"/>
    <w:tmpl w:val="37925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321CB"/>
    <w:multiLevelType w:val="hybridMultilevel"/>
    <w:tmpl w:val="6290A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76F3E"/>
    <w:multiLevelType w:val="hybridMultilevel"/>
    <w:tmpl w:val="BB3A5A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36D20"/>
    <w:multiLevelType w:val="hybridMultilevel"/>
    <w:tmpl w:val="49E06B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0135"/>
    <w:multiLevelType w:val="hybridMultilevel"/>
    <w:tmpl w:val="04601D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6786B"/>
    <w:multiLevelType w:val="hybridMultilevel"/>
    <w:tmpl w:val="CF98B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530025"/>
    <w:multiLevelType w:val="hybridMultilevel"/>
    <w:tmpl w:val="82AA2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11466"/>
    <w:multiLevelType w:val="hybridMultilevel"/>
    <w:tmpl w:val="693CA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44C18"/>
    <w:multiLevelType w:val="hybridMultilevel"/>
    <w:tmpl w:val="03BE0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717C"/>
    <w:multiLevelType w:val="hybridMultilevel"/>
    <w:tmpl w:val="48348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77FC3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1BEC"/>
    <w:multiLevelType w:val="hybridMultilevel"/>
    <w:tmpl w:val="A98A9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003D"/>
    <w:multiLevelType w:val="hybridMultilevel"/>
    <w:tmpl w:val="A698C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7"/>
  </w:num>
  <w:num w:numId="10">
    <w:abstractNumId w:val="8"/>
  </w:num>
  <w:num w:numId="11">
    <w:abstractNumId w:val="12"/>
  </w:num>
  <w:num w:numId="12">
    <w:abstractNumId w:val="21"/>
  </w:num>
  <w:num w:numId="13">
    <w:abstractNumId w:val="22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3"/>
  </w:num>
  <w:num w:numId="19">
    <w:abstractNumId w:val="7"/>
  </w:num>
  <w:num w:numId="20">
    <w:abstractNumId w:val="24"/>
  </w:num>
  <w:num w:numId="21">
    <w:abstractNumId w:val="25"/>
  </w:num>
  <w:num w:numId="22">
    <w:abstractNumId w:val="14"/>
  </w:num>
  <w:num w:numId="23">
    <w:abstractNumId w:val="16"/>
  </w:num>
  <w:num w:numId="24">
    <w:abstractNumId w:val="19"/>
  </w:num>
  <w:num w:numId="25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DA"/>
    <w:rsid w:val="000A6595"/>
    <w:rsid w:val="000A7E2C"/>
    <w:rsid w:val="00401EDC"/>
    <w:rsid w:val="00763444"/>
    <w:rsid w:val="008B2C1D"/>
    <w:rsid w:val="00D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2D6C-57C8-4F25-8860-75D54537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2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D620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D620DA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D620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620D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D620DA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D620DA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D620DA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D620DA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0D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620D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D620D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D620DA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D620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D620DA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D620D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D620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D620DA"/>
    <w:rPr>
      <w:rFonts w:ascii="Arial" w:eastAsia="Times New Roman" w:hAnsi="Arial" w:cs="Arial"/>
    </w:rPr>
  </w:style>
  <w:style w:type="paragraph" w:styleId="StandardWeb">
    <w:name w:val="Normal (Web)"/>
    <w:basedOn w:val="Normal"/>
    <w:rsid w:val="00D620DA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D620DA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D620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620DA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D62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0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620DA"/>
  </w:style>
  <w:style w:type="character" w:styleId="Hiperveza">
    <w:name w:val="Hyperlink"/>
    <w:rsid w:val="00D620DA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D62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D620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D620DA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D620DA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D62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D620DA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D620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D620DA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D620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D620DA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D620DA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D620DA"/>
    <w:rPr>
      <w:b/>
      <w:bCs/>
    </w:rPr>
  </w:style>
  <w:style w:type="table" w:styleId="Reetkatablice">
    <w:name w:val="Table Grid"/>
    <w:basedOn w:val="Obinatablica"/>
    <w:rsid w:val="00D6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D620DA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D620D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D620DA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D620DA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D620DA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D620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D620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D620DA"/>
    <w:pPr>
      <w:jc w:val="center"/>
    </w:pPr>
  </w:style>
  <w:style w:type="paragraph" w:customStyle="1" w:styleId="T-109fett">
    <w:name w:val="T-10/9 fett"/>
    <w:rsid w:val="00D620D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D620DA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D620D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D620D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D620DA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D620DA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D620DA"/>
    <w:rPr>
      <w:sz w:val="24"/>
      <w:szCs w:val="24"/>
      <w:lang w:eastAsia="hr-HR"/>
    </w:rPr>
  </w:style>
  <w:style w:type="character" w:customStyle="1" w:styleId="CharChar">
    <w:name w:val="Char Char"/>
    <w:rsid w:val="00D620DA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D6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D620DA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D620DA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D620DA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D620DA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D620D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D620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D620DA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D620D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D620DA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D620DA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D620DA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D620DA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D620DA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D620DA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D620D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D620D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D620DA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D620D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D620DA"/>
    <w:pPr>
      <w:ind w:left="283" w:hanging="283"/>
    </w:pPr>
  </w:style>
  <w:style w:type="paragraph" w:styleId="Grafikeoznake2">
    <w:name w:val="List Bullet 2"/>
    <w:basedOn w:val="Normal"/>
    <w:autoRedefine/>
    <w:rsid w:val="00D620DA"/>
  </w:style>
  <w:style w:type="paragraph" w:styleId="Nastavakpopisa2">
    <w:name w:val="List Continue 2"/>
    <w:basedOn w:val="Normal"/>
    <w:rsid w:val="00D620DA"/>
    <w:pPr>
      <w:spacing w:after="120"/>
      <w:ind w:left="566"/>
    </w:pPr>
  </w:style>
  <w:style w:type="paragraph" w:styleId="Grafikeoznake">
    <w:name w:val="List Bullet"/>
    <w:basedOn w:val="Normal"/>
    <w:rsid w:val="00D620DA"/>
    <w:pPr>
      <w:numPr>
        <w:numId w:val="8"/>
      </w:numPr>
    </w:pPr>
    <w:rPr>
      <w:lang w:eastAsia="en-US"/>
    </w:rPr>
  </w:style>
  <w:style w:type="paragraph" w:styleId="Popis2">
    <w:name w:val="List 2"/>
    <w:basedOn w:val="Normal"/>
    <w:rsid w:val="00D620DA"/>
    <w:pPr>
      <w:ind w:left="566" w:hanging="283"/>
    </w:pPr>
  </w:style>
  <w:style w:type="paragraph" w:styleId="Popis3">
    <w:name w:val="List 3"/>
    <w:basedOn w:val="Normal"/>
    <w:rsid w:val="00D620DA"/>
    <w:pPr>
      <w:ind w:left="849" w:hanging="283"/>
    </w:pPr>
  </w:style>
  <w:style w:type="paragraph" w:styleId="Grafikeoznake3">
    <w:name w:val="List Bullet 3"/>
    <w:basedOn w:val="Normal"/>
    <w:autoRedefine/>
    <w:rsid w:val="00D620DA"/>
    <w:pPr>
      <w:ind w:left="360" w:hanging="360"/>
    </w:pPr>
  </w:style>
  <w:style w:type="paragraph" w:styleId="Nastavakpopisa3">
    <w:name w:val="List Continue 3"/>
    <w:basedOn w:val="Normal"/>
    <w:rsid w:val="00D620DA"/>
    <w:pPr>
      <w:spacing w:after="120"/>
      <w:ind w:left="849"/>
    </w:pPr>
  </w:style>
  <w:style w:type="paragraph" w:styleId="Nastavakpopisa">
    <w:name w:val="List Continue"/>
    <w:basedOn w:val="Normal"/>
    <w:rsid w:val="00D620DA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D620DA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D620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620DA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D620D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D620DA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D620DA"/>
    <w:pPr>
      <w:ind w:left="708"/>
    </w:pPr>
  </w:style>
  <w:style w:type="paragraph" w:customStyle="1" w:styleId="O">
    <w:name w:val="Oč"/>
    <w:basedOn w:val="Tijeloteksta3"/>
    <w:rsid w:val="00D620DA"/>
  </w:style>
  <w:style w:type="paragraph" w:customStyle="1" w:styleId="anormal0">
    <w:name w:val="anormal"/>
    <w:basedOn w:val="Normal"/>
    <w:rsid w:val="00D620DA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D620DA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D620DA"/>
    <w:rPr>
      <w:i/>
      <w:lang w:eastAsia="en-US"/>
    </w:rPr>
  </w:style>
  <w:style w:type="character" w:customStyle="1" w:styleId="Style1Char">
    <w:name w:val="Style1 Char"/>
    <w:link w:val="Style1"/>
    <w:rsid w:val="00D620DA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D620DA"/>
    <w:rPr>
      <w:sz w:val="16"/>
      <w:szCs w:val="16"/>
    </w:rPr>
  </w:style>
  <w:style w:type="character" w:customStyle="1" w:styleId="uvlaka2CharChar">
    <w:name w:val="uvlaka 2 Char Char"/>
    <w:rsid w:val="00D620DA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D620DA"/>
    <w:rPr>
      <w:rFonts w:cs="Times New Roman"/>
    </w:rPr>
  </w:style>
  <w:style w:type="paragraph" w:styleId="Blokteksta">
    <w:name w:val="Block Text"/>
    <w:basedOn w:val="Normal"/>
    <w:rsid w:val="00D620DA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D620DA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D620DA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D6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D620DA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D620DA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D620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620DA"/>
    <w:pPr>
      <w:spacing w:after="324"/>
    </w:pPr>
  </w:style>
  <w:style w:type="character" w:customStyle="1" w:styleId="BodyTextIndentChar">
    <w:name w:val="Body Text Indent Char"/>
    <w:rsid w:val="00D620DA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D620DA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D620DA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D620DA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D620DA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D620DA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D620DA"/>
    <w:pPr>
      <w:numPr>
        <w:numId w:val="25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D620DA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D620DA"/>
    <w:pPr>
      <w:spacing w:before="100" w:beforeAutospacing="1" w:after="100" w:afterAutospacing="1"/>
    </w:pPr>
  </w:style>
  <w:style w:type="paragraph" w:customStyle="1" w:styleId="Default">
    <w:name w:val="Default"/>
    <w:rsid w:val="00D620D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2019-11-16T15:03:00Z</dcterms:created>
  <dcterms:modified xsi:type="dcterms:W3CDTF">2020-02-05T08:19:00Z</dcterms:modified>
</cp:coreProperties>
</file>